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D89" w:rsidRPr="005E3CBD" w:rsidRDefault="00CF7656" w:rsidP="003E23BC">
      <w:pPr>
        <w:spacing w:line="540" w:lineRule="exact"/>
        <w:jc w:val="center"/>
        <w:rPr>
          <w:rFonts w:ascii="华文中宋" w:eastAsia="华文中宋" w:hAnsi="华文中宋"/>
          <w:b/>
          <w:sz w:val="44"/>
          <w:szCs w:val="44"/>
        </w:rPr>
      </w:pPr>
      <w:r w:rsidRPr="005E3CBD">
        <w:rPr>
          <w:rFonts w:ascii="华文中宋" w:eastAsia="华文中宋" w:hAnsi="华文中宋" w:hint="eastAsia"/>
          <w:b/>
          <w:sz w:val="44"/>
          <w:szCs w:val="44"/>
        </w:rPr>
        <w:t>宝山区</w:t>
      </w:r>
      <w:r w:rsidR="00EC3746" w:rsidRPr="005E3CBD">
        <w:rPr>
          <w:rFonts w:ascii="华文中宋" w:eastAsia="华文中宋" w:hAnsi="华文中宋" w:hint="eastAsia"/>
          <w:b/>
          <w:sz w:val="44"/>
          <w:szCs w:val="44"/>
        </w:rPr>
        <w:t>国资委</w:t>
      </w:r>
      <w:r w:rsidR="00E53E69">
        <w:rPr>
          <w:rFonts w:ascii="华文中宋" w:eastAsia="华文中宋" w:hAnsi="华文中宋" w:hint="eastAsia"/>
          <w:b/>
          <w:sz w:val="44"/>
          <w:szCs w:val="44"/>
        </w:rPr>
        <w:t>、集资委</w:t>
      </w:r>
      <w:r w:rsidR="00EC3746" w:rsidRPr="005E3CBD">
        <w:rPr>
          <w:rFonts w:ascii="华文中宋" w:eastAsia="华文中宋" w:hAnsi="华文中宋" w:hint="eastAsia"/>
          <w:b/>
          <w:sz w:val="44"/>
          <w:szCs w:val="44"/>
        </w:rPr>
        <w:t>直</w:t>
      </w:r>
      <w:r w:rsidR="00A441E8">
        <w:rPr>
          <w:rFonts w:ascii="华文中宋" w:eastAsia="华文中宋" w:hAnsi="华文中宋" w:hint="eastAsia"/>
          <w:b/>
          <w:sz w:val="44"/>
          <w:szCs w:val="44"/>
        </w:rPr>
        <w:t>管</w:t>
      </w:r>
      <w:r w:rsidR="002A4C11" w:rsidRPr="005E3CBD">
        <w:rPr>
          <w:rFonts w:ascii="华文中宋" w:eastAsia="华文中宋" w:hAnsi="华文中宋" w:hint="eastAsia"/>
          <w:b/>
          <w:sz w:val="44"/>
          <w:szCs w:val="44"/>
        </w:rPr>
        <w:t>企业公务用车</w:t>
      </w:r>
    </w:p>
    <w:p w:rsidR="002A4C11" w:rsidRPr="005E3CBD" w:rsidRDefault="002A4C11" w:rsidP="003E23BC">
      <w:pPr>
        <w:spacing w:line="540" w:lineRule="exact"/>
        <w:jc w:val="center"/>
        <w:rPr>
          <w:rFonts w:ascii="华文中宋" w:eastAsia="华文中宋" w:hAnsi="华文中宋"/>
          <w:b/>
          <w:sz w:val="44"/>
          <w:szCs w:val="44"/>
        </w:rPr>
      </w:pPr>
      <w:r w:rsidRPr="005E3CBD">
        <w:rPr>
          <w:rFonts w:ascii="华文中宋" w:eastAsia="华文中宋" w:hAnsi="华文中宋" w:hint="eastAsia"/>
          <w:b/>
          <w:sz w:val="44"/>
          <w:szCs w:val="44"/>
        </w:rPr>
        <w:t>制度改革实施意见</w:t>
      </w:r>
    </w:p>
    <w:p w:rsidR="002A4C11" w:rsidRDefault="002A4C11" w:rsidP="003E23BC">
      <w:pPr>
        <w:spacing w:line="540" w:lineRule="exact"/>
      </w:pPr>
    </w:p>
    <w:p w:rsidR="002A4C11" w:rsidRPr="00F77D33" w:rsidRDefault="002A4C11" w:rsidP="003E23BC">
      <w:pPr>
        <w:spacing w:line="540" w:lineRule="exact"/>
        <w:ind w:firstLineChars="200" w:firstLine="600"/>
        <w:rPr>
          <w:rFonts w:ascii="仿宋" w:eastAsia="仿宋" w:hAnsi="仿宋"/>
          <w:spacing w:val="-10"/>
          <w:sz w:val="32"/>
          <w:szCs w:val="32"/>
        </w:rPr>
      </w:pPr>
      <w:bookmarkStart w:id="0" w:name="_GoBack"/>
      <w:bookmarkEnd w:id="0"/>
      <w:r w:rsidRPr="00F77D33">
        <w:rPr>
          <w:rFonts w:ascii="仿宋" w:eastAsia="仿宋" w:hAnsi="仿宋" w:hint="eastAsia"/>
          <w:spacing w:val="-10"/>
          <w:sz w:val="32"/>
          <w:szCs w:val="32"/>
        </w:rPr>
        <w:t>为贯彻落实党的十九大精神,根据《中共中央办公厅国务院办公厅印发&lt;关于全面推进公务用车制度改革的指导意见&gt;的通知》(中办发</w:t>
      </w:r>
      <w:r w:rsidR="003E23BC" w:rsidRPr="003E23BC">
        <w:rPr>
          <w:rFonts w:ascii="仿宋" w:eastAsia="仿宋" w:hAnsi="仿宋" w:hint="eastAsia"/>
          <w:spacing w:val="-10"/>
          <w:sz w:val="32"/>
          <w:szCs w:val="32"/>
        </w:rPr>
        <w:t>〔</w:t>
      </w:r>
      <w:r w:rsidR="003E23BC" w:rsidRPr="00F77D33">
        <w:rPr>
          <w:rFonts w:ascii="仿宋" w:eastAsia="仿宋" w:hAnsi="仿宋" w:hint="eastAsia"/>
          <w:spacing w:val="-10"/>
          <w:sz w:val="32"/>
          <w:szCs w:val="32"/>
        </w:rPr>
        <w:t>2014</w:t>
      </w:r>
      <w:r w:rsidR="003E23BC" w:rsidRPr="003E23BC">
        <w:rPr>
          <w:rFonts w:ascii="仿宋" w:eastAsia="仿宋" w:hAnsi="仿宋" w:hint="eastAsia"/>
          <w:spacing w:val="-10"/>
          <w:sz w:val="32"/>
          <w:szCs w:val="32"/>
        </w:rPr>
        <w:t>〕</w:t>
      </w:r>
      <w:r w:rsidRPr="00F77D33">
        <w:rPr>
          <w:rFonts w:ascii="仿宋" w:eastAsia="仿宋" w:hAnsi="仿宋" w:hint="eastAsia"/>
          <w:spacing w:val="-10"/>
          <w:sz w:val="32"/>
          <w:szCs w:val="32"/>
        </w:rPr>
        <w:t>40号)、《中共上海市委办公厅  上海市人民政府办公厅印发的</w:t>
      </w:r>
      <w:r w:rsidRPr="00F77D33">
        <w:rPr>
          <w:rFonts w:ascii="仿宋" w:eastAsia="仿宋" w:hAnsi="仿宋"/>
          <w:spacing w:val="-10"/>
          <w:sz w:val="32"/>
          <w:szCs w:val="32"/>
        </w:rPr>
        <w:t>&lt;</w:t>
      </w:r>
      <w:r w:rsidRPr="00F77D33">
        <w:rPr>
          <w:rFonts w:ascii="仿宋" w:eastAsia="仿宋" w:hAnsi="仿宋" w:hint="eastAsia"/>
          <w:spacing w:val="-10"/>
          <w:sz w:val="32"/>
          <w:szCs w:val="32"/>
        </w:rPr>
        <w:t>关于合理确定并严格规范本市市管国有企业领导人员履职待遇、业务支出的管理办法</w:t>
      </w:r>
      <w:r w:rsidRPr="00F77D33">
        <w:rPr>
          <w:rFonts w:ascii="仿宋" w:eastAsia="仿宋" w:hAnsi="仿宋"/>
          <w:spacing w:val="-10"/>
          <w:sz w:val="32"/>
          <w:szCs w:val="32"/>
        </w:rPr>
        <w:t>&gt;</w:t>
      </w:r>
      <w:r w:rsidRPr="00F77D33">
        <w:rPr>
          <w:rFonts w:ascii="仿宋" w:eastAsia="仿宋" w:hAnsi="仿宋" w:hint="eastAsia"/>
          <w:spacing w:val="-10"/>
          <w:sz w:val="32"/>
          <w:szCs w:val="32"/>
        </w:rPr>
        <w:t>的通知》（</w:t>
      </w:r>
      <w:r w:rsidR="00CF7656" w:rsidRPr="00F77D33">
        <w:rPr>
          <w:rFonts w:ascii="仿宋" w:eastAsia="仿宋" w:hAnsi="仿宋" w:hint="eastAsia"/>
          <w:spacing w:val="-10"/>
          <w:sz w:val="32"/>
          <w:szCs w:val="32"/>
        </w:rPr>
        <w:t>沪</w:t>
      </w:r>
      <w:r w:rsidRPr="00F77D33">
        <w:rPr>
          <w:rFonts w:ascii="仿宋" w:eastAsia="仿宋" w:hAnsi="仿宋" w:hint="eastAsia"/>
          <w:spacing w:val="-10"/>
          <w:sz w:val="32"/>
          <w:szCs w:val="32"/>
        </w:rPr>
        <w:t>委办发</w:t>
      </w:r>
      <w:r w:rsidR="003E23BC" w:rsidRPr="003E23BC">
        <w:rPr>
          <w:rFonts w:ascii="仿宋" w:eastAsia="仿宋" w:hAnsi="仿宋" w:hint="eastAsia"/>
          <w:spacing w:val="-10"/>
          <w:sz w:val="32"/>
          <w:szCs w:val="32"/>
        </w:rPr>
        <w:t>〔</w:t>
      </w:r>
      <w:r w:rsidRPr="00F77D33">
        <w:rPr>
          <w:rFonts w:ascii="仿宋" w:eastAsia="仿宋" w:hAnsi="仿宋"/>
          <w:spacing w:val="-10"/>
          <w:sz w:val="32"/>
          <w:szCs w:val="32"/>
        </w:rPr>
        <w:t>2015</w:t>
      </w:r>
      <w:r w:rsidR="003E23BC" w:rsidRPr="003E23BC">
        <w:rPr>
          <w:rFonts w:ascii="仿宋" w:eastAsia="仿宋" w:hAnsi="仿宋" w:hint="eastAsia"/>
          <w:spacing w:val="-10"/>
          <w:sz w:val="32"/>
          <w:szCs w:val="32"/>
        </w:rPr>
        <w:t>〕</w:t>
      </w:r>
      <w:r w:rsidRPr="00F77D33">
        <w:rPr>
          <w:rFonts w:ascii="仿宋" w:eastAsia="仿宋" w:hAnsi="仿宋"/>
          <w:spacing w:val="-10"/>
          <w:sz w:val="32"/>
          <w:szCs w:val="32"/>
        </w:rPr>
        <w:t>20</w:t>
      </w:r>
      <w:r w:rsidRPr="00F77D33">
        <w:rPr>
          <w:rFonts w:ascii="仿宋" w:eastAsia="仿宋" w:hAnsi="仿宋" w:hint="eastAsia"/>
          <w:spacing w:val="-10"/>
          <w:sz w:val="32"/>
          <w:szCs w:val="32"/>
        </w:rPr>
        <w:t>号）等规定的要求，参照《</w:t>
      </w:r>
      <w:r w:rsidR="00824C67" w:rsidRPr="00F77D33">
        <w:rPr>
          <w:rFonts w:ascii="仿宋" w:eastAsia="仿宋" w:hAnsi="仿宋" w:hint="eastAsia"/>
          <w:spacing w:val="-10"/>
          <w:sz w:val="32"/>
          <w:szCs w:val="32"/>
        </w:rPr>
        <w:t>中央公务用车制度改革领导小组关于印发</w:t>
      </w:r>
      <w:r w:rsidR="00824C67" w:rsidRPr="00F77D33">
        <w:rPr>
          <w:rFonts w:ascii="仿宋" w:eastAsia="仿宋" w:hAnsi="仿宋"/>
          <w:spacing w:val="-10"/>
          <w:sz w:val="32"/>
          <w:szCs w:val="32"/>
        </w:rPr>
        <w:t>&lt;</w:t>
      </w:r>
      <w:r w:rsidR="00824C67" w:rsidRPr="00F77D33">
        <w:rPr>
          <w:rFonts w:ascii="仿宋" w:eastAsia="仿宋" w:hAnsi="仿宋" w:hint="eastAsia"/>
          <w:spacing w:val="-10"/>
          <w:sz w:val="32"/>
          <w:szCs w:val="32"/>
        </w:rPr>
        <w:t>中央企业公务用车制度改革实施意见</w:t>
      </w:r>
      <w:r w:rsidR="00824C67" w:rsidRPr="00F77D33">
        <w:rPr>
          <w:rFonts w:ascii="仿宋" w:eastAsia="仿宋" w:hAnsi="仿宋"/>
          <w:spacing w:val="-10"/>
          <w:sz w:val="32"/>
          <w:szCs w:val="32"/>
        </w:rPr>
        <w:t>&gt;</w:t>
      </w:r>
      <w:r w:rsidR="00824C67" w:rsidRPr="00F77D33">
        <w:rPr>
          <w:rFonts w:ascii="仿宋" w:eastAsia="仿宋" w:hAnsi="仿宋" w:hint="eastAsia"/>
          <w:spacing w:val="-10"/>
          <w:sz w:val="32"/>
          <w:szCs w:val="32"/>
        </w:rPr>
        <w:t>的通知</w:t>
      </w:r>
      <w:r w:rsidRPr="00F77D33">
        <w:rPr>
          <w:rFonts w:ascii="仿宋" w:eastAsia="仿宋" w:hAnsi="仿宋" w:hint="eastAsia"/>
          <w:spacing w:val="-10"/>
          <w:sz w:val="32"/>
          <w:szCs w:val="32"/>
        </w:rPr>
        <w:t>》</w:t>
      </w:r>
      <w:r w:rsidR="00824C67" w:rsidRPr="00F77D33">
        <w:rPr>
          <w:rFonts w:ascii="仿宋" w:eastAsia="仿宋" w:hAnsi="仿宋" w:hint="eastAsia"/>
          <w:spacing w:val="-10"/>
          <w:sz w:val="32"/>
          <w:szCs w:val="32"/>
        </w:rPr>
        <w:t>（中车改</w:t>
      </w:r>
      <w:r w:rsidR="003E23BC" w:rsidRPr="003E23BC">
        <w:rPr>
          <w:rFonts w:ascii="仿宋" w:eastAsia="仿宋" w:hAnsi="仿宋" w:hint="eastAsia"/>
          <w:spacing w:val="-10"/>
          <w:sz w:val="32"/>
          <w:szCs w:val="32"/>
        </w:rPr>
        <w:t>〔</w:t>
      </w:r>
      <w:r w:rsidR="00824C67" w:rsidRPr="00F77D33">
        <w:rPr>
          <w:rFonts w:ascii="仿宋" w:eastAsia="仿宋" w:hAnsi="仿宋"/>
          <w:spacing w:val="-10"/>
          <w:sz w:val="32"/>
          <w:szCs w:val="32"/>
        </w:rPr>
        <w:t>2015</w:t>
      </w:r>
      <w:r w:rsidR="003E23BC" w:rsidRPr="003E23BC">
        <w:rPr>
          <w:rFonts w:ascii="仿宋" w:eastAsia="仿宋" w:hAnsi="仿宋" w:hint="eastAsia"/>
          <w:spacing w:val="-10"/>
          <w:sz w:val="32"/>
          <w:szCs w:val="32"/>
        </w:rPr>
        <w:t>〕</w:t>
      </w:r>
      <w:r w:rsidR="00824C67" w:rsidRPr="00F77D33">
        <w:rPr>
          <w:rFonts w:ascii="仿宋" w:eastAsia="仿宋" w:hAnsi="仿宋"/>
          <w:spacing w:val="-10"/>
          <w:sz w:val="32"/>
          <w:szCs w:val="32"/>
        </w:rPr>
        <w:t>36</w:t>
      </w:r>
      <w:r w:rsidR="00824C67" w:rsidRPr="00F77D33">
        <w:rPr>
          <w:rFonts w:ascii="仿宋" w:eastAsia="仿宋" w:hAnsi="仿宋" w:hint="eastAsia"/>
          <w:spacing w:val="-10"/>
          <w:sz w:val="32"/>
          <w:szCs w:val="32"/>
        </w:rPr>
        <w:t>号），</w:t>
      </w:r>
      <w:r w:rsidR="00CF7656" w:rsidRPr="00F77D33">
        <w:rPr>
          <w:rFonts w:ascii="仿宋" w:eastAsia="仿宋" w:hAnsi="仿宋" w:hint="eastAsia"/>
          <w:spacing w:val="-10"/>
          <w:sz w:val="32"/>
          <w:szCs w:val="32"/>
        </w:rPr>
        <w:t>根据</w:t>
      </w:r>
      <w:r w:rsidR="00D2413E">
        <w:rPr>
          <w:rFonts w:ascii="仿宋" w:eastAsia="仿宋" w:hAnsi="仿宋" w:hint="eastAsia"/>
          <w:spacing w:val="-10"/>
          <w:sz w:val="32"/>
          <w:szCs w:val="32"/>
        </w:rPr>
        <w:t>《</w:t>
      </w:r>
      <w:r w:rsidR="00D2413E" w:rsidRPr="00F77D33">
        <w:rPr>
          <w:rFonts w:ascii="仿宋" w:eastAsia="仿宋" w:hAnsi="仿宋" w:hint="eastAsia"/>
          <w:spacing w:val="-10"/>
          <w:sz w:val="32"/>
          <w:szCs w:val="32"/>
        </w:rPr>
        <w:t>上海市管国有企业公务用车制度改革实施意见</w:t>
      </w:r>
      <w:r w:rsidR="00D2413E">
        <w:rPr>
          <w:rFonts w:ascii="仿宋" w:eastAsia="仿宋" w:hAnsi="仿宋" w:hint="eastAsia"/>
          <w:spacing w:val="-10"/>
          <w:sz w:val="32"/>
          <w:szCs w:val="32"/>
        </w:rPr>
        <w:t>》</w:t>
      </w:r>
      <w:r w:rsidR="00CF7656" w:rsidRPr="00F77D33">
        <w:rPr>
          <w:rFonts w:ascii="仿宋" w:eastAsia="仿宋" w:hAnsi="仿宋" w:hint="eastAsia"/>
          <w:spacing w:val="-10"/>
          <w:sz w:val="32"/>
          <w:szCs w:val="32"/>
        </w:rPr>
        <w:t>的要求</w:t>
      </w:r>
      <w:r w:rsidR="00824C67" w:rsidRPr="00F77D33">
        <w:rPr>
          <w:rFonts w:ascii="仿宋" w:eastAsia="仿宋" w:hAnsi="仿宋" w:hint="eastAsia"/>
          <w:spacing w:val="-10"/>
          <w:sz w:val="32"/>
          <w:szCs w:val="32"/>
        </w:rPr>
        <w:t>，结合本</w:t>
      </w:r>
      <w:r w:rsidR="00CF7656" w:rsidRPr="00F77D33">
        <w:rPr>
          <w:rFonts w:ascii="仿宋" w:eastAsia="仿宋" w:hAnsi="仿宋" w:hint="eastAsia"/>
          <w:spacing w:val="-10"/>
          <w:sz w:val="32"/>
          <w:szCs w:val="32"/>
        </w:rPr>
        <w:t>区</w:t>
      </w:r>
      <w:r w:rsidR="00824C67" w:rsidRPr="00F77D33">
        <w:rPr>
          <w:rFonts w:ascii="仿宋" w:eastAsia="仿宋" w:hAnsi="仿宋" w:hint="eastAsia"/>
          <w:spacing w:val="-10"/>
          <w:sz w:val="32"/>
          <w:szCs w:val="32"/>
        </w:rPr>
        <w:t>实际，先就</w:t>
      </w:r>
      <w:r w:rsidR="00A441E8">
        <w:rPr>
          <w:rFonts w:ascii="仿宋" w:eastAsia="仿宋" w:hAnsi="仿宋" w:hint="eastAsia"/>
          <w:spacing w:val="-10"/>
          <w:sz w:val="32"/>
          <w:szCs w:val="32"/>
        </w:rPr>
        <w:t>国资系统直管</w:t>
      </w:r>
      <w:r w:rsidR="00824C67" w:rsidRPr="00F77D33">
        <w:rPr>
          <w:rFonts w:ascii="仿宋" w:eastAsia="仿宋" w:hAnsi="仿宋" w:hint="eastAsia"/>
          <w:spacing w:val="-10"/>
          <w:sz w:val="32"/>
          <w:szCs w:val="32"/>
        </w:rPr>
        <w:t>企业公务用车制度改革提出以下实施意见。</w:t>
      </w:r>
    </w:p>
    <w:p w:rsidR="00824C67" w:rsidRPr="00F77D33" w:rsidRDefault="00824C67" w:rsidP="003E23BC">
      <w:pPr>
        <w:spacing w:line="540" w:lineRule="exact"/>
        <w:ind w:firstLineChars="200" w:firstLine="600"/>
        <w:rPr>
          <w:rFonts w:ascii="黑体" w:eastAsia="黑体" w:hAnsi="黑体"/>
          <w:spacing w:val="-10"/>
          <w:sz w:val="32"/>
          <w:szCs w:val="32"/>
        </w:rPr>
      </w:pPr>
      <w:r w:rsidRPr="00F77D33">
        <w:rPr>
          <w:rFonts w:ascii="黑体" w:eastAsia="黑体" w:hAnsi="黑体" w:hint="eastAsia"/>
          <w:spacing w:val="-10"/>
          <w:sz w:val="32"/>
          <w:szCs w:val="32"/>
        </w:rPr>
        <w:t>一、充分认识国有企业公务用车制度改革的重要意义</w:t>
      </w:r>
    </w:p>
    <w:p w:rsidR="00824C67" w:rsidRPr="00F77D33" w:rsidRDefault="00824C67" w:rsidP="003E23BC">
      <w:pPr>
        <w:spacing w:line="540" w:lineRule="exact"/>
        <w:ind w:firstLineChars="200" w:firstLine="600"/>
        <w:rPr>
          <w:rFonts w:ascii="仿宋" w:eastAsia="仿宋" w:hAnsi="仿宋"/>
          <w:spacing w:val="-10"/>
          <w:sz w:val="32"/>
          <w:szCs w:val="32"/>
        </w:rPr>
      </w:pPr>
      <w:r w:rsidRPr="00F77D33">
        <w:rPr>
          <w:rFonts w:ascii="仿宋" w:eastAsia="仿宋" w:hAnsi="仿宋" w:hint="eastAsia"/>
          <w:spacing w:val="-10"/>
          <w:sz w:val="32"/>
          <w:szCs w:val="32"/>
        </w:rPr>
        <w:t>近年来，国有企业认真贯彻党中央、国务院的要求，落实市委、市政府关于加强公务用车管理的规定，不断强化公务用车管理，健全公务用车管理制度，规范公务用车运行。目前仍然存在部分企业公务用车管理不够规范、公务用车配备范围过大、管理运行成本偏高、公务出行社会化和市场化水平较低等问题，需要进一步深化改革、加强管理。</w:t>
      </w:r>
    </w:p>
    <w:p w:rsidR="00824C67" w:rsidRPr="00F77D33" w:rsidRDefault="00824C67" w:rsidP="003E23BC">
      <w:pPr>
        <w:spacing w:line="540" w:lineRule="exact"/>
        <w:ind w:firstLineChars="200" w:firstLine="600"/>
        <w:rPr>
          <w:rFonts w:ascii="仿宋" w:eastAsia="仿宋" w:hAnsi="仿宋"/>
          <w:spacing w:val="-10"/>
          <w:sz w:val="32"/>
          <w:szCs w:val="32"/>
        </w:rPr>
      </w:pPr>
      <w:r w:rsidRPr="00F77D33">
        <w:rPr>
          <w:rFonts w:ascii="仿宋" w:eastAsia="仿宋" w:hAnsi="仿宋" w:hint="eastAsia"/>
          <w:spacing w:val="-10"/>
          <w:sz w:val="32"/>
          <w:szCs w:val="32"/>
        </w:rPr>
        <w:t>推进国有企业公务用车制度改革，是贯彻落实中央关于厉行节约、反对浪费总体要求的重要举措，是规范企业领导</w:t>
      </w:r>
      <w:r w:rsidR="00AA22C4" w:rsidRPr="00F77D33">
        <w:rPr>
          <w:rFonts w:ascii="仿宋" w:eastAsia="仿宋" w:hAnsi="仿宋" w:hint="eastAsia"/>
          <w:spacing w:val="-10"/>
          <w:sz w:val="32"/>
          <w:szCs w:val="32"/>
        </w:rPr>
        <w:t>人员履职待遇的重要内容，是企业提高增效的重要环节，是树立企业良好社会形象的迫切要求，有助于建立健全现代企业制度。</w:t>
      </w:r>
      <w:r w:rsidR="0084192E" w:rsidRPr="00F77D33">
        <w:rPr>
          <w:rFonts w:ascii="仿宋" w:eastAsia="仿宋" w:hAnsi="仿宋" w:hint="eastAsia"/>
          <w:spacing w:val="-10"/>
          <w:sz w:val="32"/>
          <w:szCs w:val="32"/>
        </w:rPr>
        <w:t>各</w:t>
      </w:r>
      <w:r w:rsidR="004342EA" w:rsidRPr="00F77D33">
        <w:rPr>
          <w:rFonts w:ascii="仿宋" w:eastAsia="仿宋" w:hAnsi="仿宋" w:hint="eastAsia"/>
          <w:spacing w:val="-10"/>
          <w:sz w:val="32"/>
          <w:szCs w:val="32"/>
        </w:rPr>
        <w:t>直</w:t>
      </w:r>
      <w:r w:rsidR="0084192E" w:rsidRPr="00F77D33">
        <w:rPr>
          <w:rFonts w:ascii="仿宋" w:eastAsia="仿宋" w:hAnsi="仿宋" w:hint="eastAsia"/>
          <w:spacing w:val="-10"/>
          <w:sz w:val="32"/>
          <w:szCs w:val="32"/>
        </w:rPr>
        <w:t>管企业要充分认识进一步推进公务用车制度改革的重要意义，采取切</w:t>
      </w:r>
      <w:r w:rsidR="0084192E" w:rsidRPr="00F77D33">
        <w:rPr>
          <w:rFonts w:ascii="仿宋" w:eastAsia="仿宋" w:hAnsi="仿宋" w:hint="eastAsia"/>
          <w:spacing w:val="-10"/>
          <w:sz w:val="32"/>
          <w:szCs w:val="32"/>
        </w:rPr>
        <w:lastRenderedPageBreak/>
        <w:t>实有效措施，扎实开展公务用车制度改革各项工作。</w:t>
      </w:r>
    </w:p>
    <w:p w:rsidR="0084192E" w:rsidRPr="00F77D33" w:rsidRDefault="0084192E" w:rsidP="003E23BC">
      <w:pPr>
        <w:spacing w:line="540" w:lineRule="exact"/>
        <w:ind w:firstLineChars="200" w:firstLine="600"/>
        <w:rPr>
          <w:rFonts w:ascii="黑体" w:eastAsia="黑体" w:hAnsi="黑体"/>
          <w:spacing w:val="-10"/>
          <w:sz w:val="32"/>
          <w:szCs w:val="32"/>
        </w:rPr>
      </w:pPr>
      <w:r w:rsidRPr="00F77D33">
        <w:rPr>
          <w:rFonts w:ascii="黑体" w:eastAsia="黑体" w:hAnsi="黑体" w:hint="eastAsia"/>
          <w:spacing w:val="-10"/>
          <w:sz w:val="32"/>
          <w:szCs w:val="32"/>
        </w:rPr>
        <w:t>二、适用范围和基本原则</w:t>
      </w:r>
    </w:p>
    <w:p w:rsidR="0084192E" w:rsidRPr="00F77D33" w:rsidRDefault="0084192E" w:rsidP="003E23BC">
      <w:pPr>
        <w:spacing w:line="540" w:lineRule="exact"/>
        <w:ind w:firstLineChars="200" w:firstLine="603"/>
        <w:rPr>
          <w:rFonts w:ascii="楷体" w:eastAsia="楷体" w:hAnsi="楷体"/>
          <w:b/>
          <w:spacing w:val="-10"/>
          <w:sz w:val="32"/>
          <w:szCs w:val="32"/>
        </w:rPr>
      </w:pPr>
      <w:r w:rsidRPr="00F77D33">
        <w:rPr>
          <w:rFonts w:ascii="楷体" w:eastAsia="楷体" w:hAnsi="楷体" w:hint="eastAsia"/>
          <w:b/>
          <w:spacing w:val="-10"/>
          <w:sz w:val="32"/>
          <w:szCs w:val="32"/>
        </w:rPr>
        <w:t>（一）适用范围</w:t>
      </w:r>
    </w:p>
    <w:p w:rsidR="0084192E" w:rsidRPr="00F77D33" w:rsidRDefault="00EC3746" w:rsidP="003E23BC">
      <w:pPr>
        <w:spacing w:line="540" w:lineRule="exact"/>
        <w:ind w:firstLineChars="200" w:firstLine="600"/>
        <w:rPr>
          <w:rFonts w:ascii="仿宋" w:eastAsia="仿宋" w:hAnsi="仿宋"/>
          <w:spacing w:val="-10"/>
          <w:sz w:val="32"/>
          <w:szCs w:val="32"/>
        </w:rPr>
      </w:pPr>
      <w:r w:rsidRPr="00F77D33">
        <w:rPr>
          <w:rFonts w:ascii="仿宋" w:eastAsia="仿宋" w:hAnsi="仿宋" w:hint="eastAsia"/>
          <w:spacing w:val="-10"/>
          <w:sz w:val="32"/>
          <w:szCs w:val="32"/>
        </w:rPr>
        <w:t>本意见适用于</w:t>
      </w:r>
      <w:r w:rsidR="00420645" w:rsidRPr="00F77D33">
        <w:rPr>
          <w:rFonts w:ascii="仿宋" w:eastAsia="仿宋" w:hAnsi="仿宋" w:hint="eastAsia"/>
          <w:spacing w:val="-10"/>
          <w:sz w:val="32"/>
          <w:szCs w:val="32"/>
        </w:rPr>
        <w:t>区</w:t>
      </w:r>
      <w:r w:rsidRPr="00F77D33">
        <w:rPr>
          <w:rFonts w:ascii="仿宋" w:eastAsia="仿宋" w:hAnsi="仿宋" w:hint="eastAsia"/>
          <w:spacing w:val="-10"/>
          <w:sz w:val="32"/>
          <w:szCs w:val="32"/>
        </w:rPr>
        <w:t>国资委</w:t>
      </w:r>
      <w:r w:rsidR="007950A9">
        <w:rPr>
          <w:rFonts w:ascii="仿宋" w:eastAsia="仿宋" w:hAnsi="仿宋" w:hint="eastAsia"/>
          <w:spacing w:val="-10"/>
          <w:sz w:val="32"/>
          <w:szCs w:val="32"/>
        </w:rPr>
        <w:t>、集资委</w:t>
      </w:r>
      <w:r w:rsidRPr="00F77D33">
        <w:rPr>
          <w:rFonts w:ascii="仿宋" w:eastAsia="仿宋" w:hAnsi="仿宋" w:hint="eastAsia"/>
          <w:spacing w:val="-10"/>
          <w:sz w:val="32"/>
          <w:szCs w:val="32"/>
        </w:rPr>
        <w:t>直管</w:t>
      </w:r>
      <w:r w:rsidR="0084192E" w:rsidRPr="00F77D33">
        <w:rPr>
          <w:rFonts w:ascii="仿宋" w:eastAsia="仿宋" w:hAnsi="仿宋" w:hint="eastAsia"/>
          <w:spacing w:val="-10"/>
          <w:sz w:val="32"/>
          <w:szCs w:val="32"/>
        </w:rPr>
        <w:t>国有及国有控股企业、集体企业（以下简称“</w:t>
      </w:r>
      <w:r w:rsidRPr="00F77D33">
        <w:rPr>
          <w:rFonts w:ascii="仿宋" w:eastAsia="仿宋" w:hAnsi="仿宋" w:hint="eastAsia"/>
          <w:spacing w:val="-10"/>
          <w:sz w:val="32"/>
          <w:szCs w:val="32"/>
        </w:rPr>
        <w:t>直</w:t>
      </w:r>
      <w:r w:rsidR="00420645" w:rsidRPr="00F77D33">
        <w:rPr>
          <w:rFonts w:ascii="仿宋" w:eastAsia="仿宋" w:hAnsi="仿宋" w:hint="eastAsia"/>
          <w:spacing w:val="-10"/>
          <w:sz w:val="32"/>
          <w:szCs w:val="32"/>
        </w:rPr>
        <w:t>管企业”）。本意见所称企业领导人员是指上述</w:t>
      </w:r>
      <w:r w:rsidR="0084192E" w:rsidRPr="00F77D33">
        <w:rPr>
          <w:rFonts w:ascii="仿宋" w:eastAsia="仿宋" w:hAnsi="仿宋" w:hint="eastAsia"/>
          <w:spacing w:val="-10"/>
          <w:sz w:val="32"/>
          <w:szCs w:val="32"/>
        </w:rPr>
        <w:t>企业的领导班子</w:t>
      </w:r>
      <w:r w:rsidR="00A47C44" w:rsidRPr="00F77D33">
        <w:rPr>
          <w:rFonts w:ascii="仿宋" w:eastAsia="仿宋" w:hAnsi="仿宋" w:hint="eastAsia"/>
          <w:spacing w:val="-10"/>
          <w:sz w:val="32"/>
          <w:szCs w:val="32"/>
        </w:rPr>
        <w:t>中正副职干部</w:t>
      </w:r>
      <w:r w:rsidR="0084192E" w:rsidRPr="00F77D33">
        <w:rPr>
          <w:rFonts w:ascii="仿宋" w:eastAsia="仿宋" w:hAnsi="仿宋" w:hint="eastAsia"/>
          <w:spacing w:val="-10"/>
          <w:sz w:val="32"/>
          <w:szCs w:val="32"/>
        </w:rPr>
        <w:t>。</w:t>
      </w:r>
    </w:p>
    <w:p w:rsidR="0084192E" w:rsidRPr="00F77D33" w:rsidRDefault="0084192E" w:rsidP="003E23BC">
      <w:pPr>
        <w:spacing w:line="540" w:lineRule="exact"/>
        <w:ind w:firstLineChars="200" w:firstLine="603"/>
        <w:rPr>
          <w:rFonts w:ascii="楷体" w:eastAsia="楷体" w:hAnsi="楷体"/>
          <w:b/>
          <w:spacing w:val="-10"/>
          <w:sz w:val="32"/>
          <w:szCs w:val="32"/>
        </w:rPr>
      </w:pPr>
      <w:r w:rsidRPr="00F77D33">
        <w:rPr>
          <w:rFonts w:ascii="楷体" w:eastAsia="楷体" w:hAnsi="楷体" w:hint="eastAsia"/>
          <w:b/>
          <w:spacing w:val="-10"/>
          <w:sz w:val="32"/>
          <w:szCs w:val="32"/>
        </w:rPr>
        <w:t>（二）基本原则</w:t>
      </w:r>
    </w:p>
    <w:p w:rsidR="0084192E" w:rsidRPr="00F77D33" w:rsidRDefault="0084192E" w:rsidP="003E23BC">
      <w:pPr>
        <w:spacing w:line="540" w:lineRule="exact"/>
        <w:ind w:firstLineChars="200" w:firstLine="603"/>
        <w:rPr>
          <w:rFonts w:ascii="仿宋" w:eastAsia="仿宋" w:hAnsi="仿宋"/>
          <w:spacing w:val="-10"/>
          <w:sz w:val="32"/>
          <w:szCs w:val="32"/>
        </w:rPr>
      </w:pPr>
      <w:r w:rsidRPr="00F77D33">
        <w:rPr>
          <w:rFonts w:ascii="仿宋" w:eastAsia="仿宋" w:hAnsi="仿宋" w:hint="eastAsia"/>
          <w:b/>
          <w:spacing w:val="-10"/>
          <w:sz w:val="32"/>
          <w:szCs w:val="32"/>
        </w:rPr>
        <w:t>1.坚持创新制度、分类保障。</w:t>
      </w:r>
      <w:r w:rsidRPr="00F77D33">
        <w:rPr>
          <w:rFonts w:ascii="仿宋" w:eastAsia="仿宋" w:hAnsi="仿宋" w:hint="eastAsia"/>
          <w:spacing w:val="-10"/>
          <w:sz w:val="32"/>
          <w:szCs w:val="32"/>
        </w:rPr>
        <w:t>改革公务交通保障方式，完善差异化公务交通保障制度，推进公务用车货币化改革，实现普通公务出行社会化，取消与经营</w:t>
      </w:r>
      <w:r w:rsidR="002C5C2B" w:rsidRPr="00F77D33">
        <w:rPr>
          <w:rFonts w:ascii="仿宋" w:eastAsia="仿宋" w:hAnsi="仿宋" w:hint="eastAsia"/>
          <w:spacing w:val="-10"/>
          <w:sz w:val="32"/>
          <w:szCs w:val="32"/>
        </w:rPr>
        <w:t>和业务保障无关的车辆，从严配备并集中管理经营和业务保障用车。</w:t>
      </w:r>
    </w:p>
    <w:p w:rsidR="002C5C2B" w:rsidRPr="00F77D33" w:rsidRDefault="002C5C2B" w:rsidP="003E23BC">
      <w:pPr>
        <w:spacing w:line="540" w:lineRule="exact"/>
        <w:ind w:firstLineChars="200" w:firstLine="603"/>
        <w:rPr>
          <w:rFonts w:ascii="仿宋" w:eastAsia="仿宋" w:hAnsi="仿宋"/>
          <w:spacing w:val="-10"/>
          <w:sz w:val="32"/>
          <w:szCs w:val="32"/>
        </w:rPr>
      </w:pPr>
      <w:r w:rsidRPr="00F77D33">
        <w:rPr>
          <w:rFonts w:ascii="仿宋" w:eastAsia="仿宋" w:hAnsi="仿宋" w:hint="eastAsia"/>
          <w:b/>
          <w:spacing w:val="-10"/>
          <w:sz w:val="32"/>
          <w:szCs w:val="32"/>
        </w:rPr>
        <w:t>2.坚持厉行节约、提高效率。</w:t>
      </w:r>
      <w:r w:rsidRPr="00F77D33">
        <w:rPr>
          <w:rFonts w:ascii="仿宋" w:eastAsia="仿宋" w:hAnsi="仿宋" w:hint="eastAsia"/>
          <w:spacing w:val="-10"/>
          <w:sz w:val="32"/>
          <w:szCs w:val="32"/>
        </w:rPr>
        <w:t>以公务交通成本节支情况作为公务用车制度改革的评价标准，合理确定公务用车配备</w:t>
      </w:r>
      <w:r w:rsidR="004D21D5" w:rsidRPr="00F77D33">
        <w:rPr>
          <w:rFonts w:ascii="仿宋" w:eastAsia="仿宋" w:hAnsi="仿宋" w:hint="eastAsia"/>
          <w:spacing w:val="-10"/>
          <w:sz w:val="32"/>
          <w:szCs w:val="32"/>
        </w:rPr>
        <w:t>标准</w:t>
      </w:r>
      <w:r w:rsidRPr="00F77D33">
        <w:rPr>
          <w:rFonts w:ascii="仿宋" w:eastAsia="仿宋" w:hAnsi="仿宋" w:hint="eastAsia"/>
          <w:spacing w:val="-10"/>
          <w:sz w:val="32"/>
          <w:szCs w:val="32"/>
        </w:rPr>
        <w:t>及公务交通补贴标准，并严格规范管理，切实保障履职和企业生产经营活动的实际需要。</w:t>
      </w:r>
    </w:p>
    <w:p w:rsidR="002C5C2B" w:rsidRDefault="002C5C2B" w:rsidP="003E23BC">
      <w:pPr>
        <w:spacing w:line="540" w:lineRule="exact"/>
        <w:ind w:firstLineChars="200" w:firstLine="603"/>
        <w:rPr>
          <w:rFonts w:ascii="仿宋" w:eastAsia="仿宋" w:hAnsi="仿宋"/>
          <w:spacing w:val="-10"/>
          <w:sz w:val="32"/>
          <w:szCs w:val="32"/>
        </w:rPr>
      </w:pPr>
      <w:r w:rsidRPr="00F77D33">
        <w:rPr>
          <w:rFonts w:ascii="仿宋" w:eastAsia="仿宋" w:hAnsi="仿宋" w:hint="eastAsia"/>
          <w:b/>
          <w:spacing w:val="-10"/>
          <w:sz w:val="32"/>
          <w:szCs w:val="32"/>
        </w:rPr>
        <w:t>3.坚持分级负责、稳妥推进。</w:t>
      </w:r>
      <w:r w:rsidR="00EC3746" w:rsidRPr="00F77D33">
        <w:rPr>
          <w:rFonts w:ascii="仿宋" w:eastAsia="仿宋" w:hAnsi="仿宋" w:hint="eastAsia"/>
          <w:spacing w:val="-10"/>
          <w:sz w:val="32"/>
          <w:szCs w:val="32"/>
        </w:rPr>
        <w:t>直</w:t>
      </w:r>
      <w:r w:rsidRPr="00F77D33">
        <w:rPr>
          <w:rFonts w:ascii="仿宋" w:eastAsia="仿宋" w:hAnsi="仿宋" w:hint="eastAsia"/>
          <w:spacing w:val="-10"/>
          <w:sz w:val="32"/>
          <w:szCs w:val="32"/>
        </w:rPr>
        <w:t>管企业要充分结合实际，周密制定改革实施方案，对子企业逐级落实责任，先易后难、分类分步、层层推进改革。</w:t>
      </w:r>
    </w:p>
    <w:p w:rsidR="002C5C2B" w:rsidRPr="00F77D33" w:rsidRDefault="002C5C2B" w:rsidP="003E23BC">
      <w:pPr>
        <w:spacing w:line="540" w:lineRule="exact"/>
        <w:ind w:firstLineChars="200" w:firstLine="603"/>
        <w:rPr>
          <w:rFonts w:ascii="黑体" w:eastAsia="黑体" w:hAnsi="黑体"/>
          <w:b/>
          <w:spacing w:val="-10"/>
          <w:sz w:val="32"/>
          <w:szCs w:val="32"/>
        </w:rPr>
      </w:pPr>
      <w:r w:rsidRPr="00F77D33">
        <w:rPr>
          <w:rFonts w:ascii="黑体" w:eastAsia="黑体" w:hAnsi="黑体" w:hint="eastAsia"/>
          <w:b/>
          <w:spacing w:val="-10"/>
          <w:sz w:val="32"/>
          <w:szCs w:val="32"/>
        </w:rPr>
        <w:t>三、扎实推进公务用车制度改革各项工作</w:t>
      </w:r>
    </w:p>
    <w:p w:rsidR="002C5C2B" w:rsidRPr="00F77D33" w:rsidRDefault="002C5C2B" w:rsidP="003E23BC">
      <w:pPr>
        <w:spacing w:line="540" w:lineRule="exact"/>
        <w:ind w:firstLineChars="200" w:firstLine="603"/>
        <w:rPr>
          <w:rFonts w:ascii="楷体" w:eastAsia="楷体" w:hAnsi="楷体"/>
          <w:b/>
          <w:spacing w:val="-10"/>
          <w:sz w:val="32"/>
          <w:szCs w:val="32"/>
        </w:rPr>
      </w:pPr>
      <w:r w:rsidRPr="00F77D33">
        <w:rPr>
          <w:rFonts w:ascii="楷体" w:eastAsia="楷体" w:hAnsi="楷体" w:hint="eastAsia"/>
          <w:b/>
          <w:spacing w:val="-10"/>
          <w:sz w:val="32"/>
          <w:szCs w:val="32"/>
        </w:rPr>
        <w:t>（一）根据保障岗位履职和公务活动需要，分类分级推进公务用车制度改革</w:t>
      </w:r>
    </w:p>
    <w:p w:rsidR="00372233" w:rsidRPr="00F77D33" w:rsidRDefault="002C5C2B" w:rsidP="003E23BC">
      <w:pPr>
        <w:spacing w:line="540" w:lineRule="exact"/>
        <w:ind w:firstLineChars="200" w:firstLine="603"/>
        <w:rPr>
          <w:rFonts w:ascii="仿宋" w:eastAsia="仿宋" w:hAnsi="仿宋"/>
          <w:b/>
          <w:spacing w:val="-10"/>
          <w:sz w:val="32"/>
          <w:szCs w:val="32"/>
        </w:rPr>
      </w:pPr>
      <w:r w:rsidRPr="00F77D33">
        <w:rPr>
          <w:rFonts w:ascii="仿宋" w:eastAsia="仿宋" w:hAnsi="仿宋" w:hint="eastAsia"/>
          <w:b/>
          <w:spacing w:val="-10"/>
          <w:sz w:val="32"/>
          <w:szCs w:val="32"/>
        </w:rPr>
        <w:t>1.积极稳妥改革</w:t>
      </w:r>
      <w:r w:rsidR="00EC3746" w:rsidRPr="00F77D33">
        <w:rPr>
          <w:rFonts w:ascii="仿宋" w:eastAsia="仿宋" w:hAnsi="仿宋" w:hint="eastAsia"/>
          <w:b/>
          <w:spacing w:val="-10"/>
          <w:sz w:val="32"/>
          <w:szCs w:val="32"/>
        </w:rPr>
        <w:t>直</w:t>
      </w:r>
      <w:r w:rsidRPr="00F77D33">
        <w:rPr>
          <w:rFonts w:ascii="仿宋" w:eastAsia="仿宋" w:hAnsi="仿宋" w:hint="eastAsia"/>
          <w:b/>
          <w:spacing w:val="-10"/>
          <w:sz w:val="32"/>
          <w:szCs w:val="32"/>
        </w:rPr>
        <w:t>管企业领导人员公务交通保障方式</w:t>
      </w:r>
    </w:p>
    <w:p w:rsidR="002C5C2B" w:rsidRPr="00F77D33" w:rsidRDefault="00EC3746" w:rsidP="003E23BC">
      <w:pPr>
        <w:spacing w:line="540" w:lineRule="exact"/>
        <w:ind w:firstLineChars="200" w:firstLine="600"/>
        <w:rPr>
          <w:rFonts w:ascii="仿宋" w:eastAsia="仿宋" w:hAnsi="仿宋"/>
          <w:spacing w:val="-10"/>
          <w:sz w:val="32"/>
          <w:szCs w:val="32"/>
        </w:rPr>
      </w:pPr>
      <w:r w:rsidRPr="00F77D33">
        <w:rPr>
          <w:rFonts w:ascii="仿宋" w:eastAsia="仿宋" w:hAnsi="仿宋" w:hint="eastAsia"/>
          <w:spacing w:val="-10"/>
          <w:sz w:val="32"/>
          <w:szCs w:val="32"/>
        </w:rPr>
        <w:t>直</w:t>
      </w:r>
      <w:r w:rsidR="002C5C2B" w:rsidRPr="00F77D33">
        <w:rPr>
          <w:rFonts w:ascii="仿宋" w:eastAsia="仿宋" w:hAnsi="仿宋" w:hint="eastAsia"/>
          <w:spacing w:val="-10"/>
          <w:sz w:val="32"/>
          <w:szCs w:val="32"/>
        </w:rPr>
        <w:t>管企业领导人员公务交通</w:t>
      </w:r>
      <w:r w:rsidR="006D2B68" w:rsidRPr="00F77D33">
        <w:rPr>
          <w:rFonts w:ascii="仿宋" w:eastAsia="仿宋" w:hAnsi="仿宋" w:hint="eastAsia"/>
          <w:spacing w:val="-10"/>
          <w:sz w:val="32"/>
          <w:szCs w:val="32"/>
        </w:rPr>
        <w:t>采取发放公务交通补贴的方式，</w:t>
      </w:r>
      <w:r w:rsidR="004208FC" w:rsidRPr="00F77D33">
        <w:rPr>
          <w:rFonts w:ascii="仿宋" w:eastAsia="仿宋" w:hAnsi="仿宋" w:hint="eastAsia"/>
          <w:spacing w:val="-10"/>
          <w:sz w:val="32"/>
          <w:szCs w:val="32"/>
        </w:rPr>
        <w:t>正职</w:t>
      </w:r>
      <w:r w:rsidR="00777F5A" w:rsidRPr="00F77D33">
        <w:rPr>
          <w:rFonts w:ascii="仿宋" w:eastAsia="仿宋" w:hAnsi="仿宋" w:hint="eastAsia"/>
          <w:spacing w:val="-10"/>
          <w:sz w:val="32"/>
          <w:szCs w:val="32"/>
        </w:rPr>
        <w:t>、副职</w:t>
      </w:r>
      <w:r w:rsidR="004208FC" w:rsidRPr="00F77D33">
        <w:rPr>
          <w:rFonts w:ascii="仿宋" w:eastAsia="仿宋" w:hAnsi="仿宋" w:hint="eastAsia"/>
          <w:spacing w:val="-10"/>
          <w:sz w:val="32"/>
          <w:szCs w:val="32"/>
        </w:rPr>
        <w:t>领导人员</w:t>
      </w:r>
      <w:r w:rsidR="00777F5A" w:rsidRPr="00F77D33">
        <w:rPr>
          <w:rFonts w:ascii="仿宋" w:eastAsia="仿宋" w:hAnsi="仿宋" w:hint="eastAsia"/>
          <w:spacing w:val="-10"/>
          <w:sz w:val="32"/>
          <w:szCs w:val="32"/>
        </w:rPr>
        <w:t>，均</w:t>
      </w:r>
      <w:r w:rsidR="004208FC" w:rsidRPr="00F77D33">
        <w:rPr>
          <w:rFonts w:ascii="仿宋" w:eastAsia="仿宋" w:hAnsi="仿宋" w:hint="eastAsia"/>
          <w:spacing w:val="-10"/>
          <w:sz w:val="32"/>
          <w:szCs w:val="32"/>
        </w:rPr>
        <w:t>不得配备公务用车，每月按标准发放公务交通补贴。公务交通补贴标准应综合考虑领导人员履职需要、</w:t>
      </w:r>
      <w:r w:rsidR="004208FC" w:rsidRPr="00F77D33">
        <w:rPr>
          <w:rFonts w:ascii="仿宋" w:eastAsia="仿宋" w:hAnsi="仿宋" w:hint="eastAsia"/>
          <w:spacing w:val="-10"/>
          <w:sz w:val="32"/>
          <w:szCs w:val="32"/>
        </w:rPr>
        <w:lastRenderedPageBreak/>
        <w:t>本</w:t>
      </w:r>
      <w:r w:rsidR="00CC18B5" w:rsidRPr="00F77D33">
        <w:rPr>
          <w:rFonts w:ascii="仿宋" w:eastAsia="仿宋" w:hAnsi="仿宋" w:hint="eastAsia"/>
          <w:spacing w:val="-10"/>
          <w:sz w:val="32"/>
          <w:szCs w:val="32"/>
        </w:rPr>
        <w:t>区</w:t>
      </w:r>
      <w:r w:rsidR="004208FC" w:rsidRPr="00F77D33">
        <w:rPr>
          <w:rFonts w:ascii="仿宋" w:eastAsia="仿宋" w:hAnsi="仿宋" w:hint="eastAsia"/>
          <w:spacing w:val="-10"/>
          <w:sz w:val="32"/>
          <w:szCs w:val="32"/>
        </w:rPr>
        <w:t>党政机关公务交通补贴标准、公务用车改革成本节支及薪酬制度改革情况等因素合理确定。</w:t>
      </w:r>
    </w:p>
    <w:p w:rsidR="00464EC7" w:rsidRPr="00F77D33" w:rsidRDefault="000D598E" w:rsidP="003E23BC">
      <w:pPr>
        <w:spacing w:line="540" w:lineRule="exact"/>
        <w:ind w:leftChars="100" w:left="210" w:firstLineChars="150" w:firstLine="452"/>
        <w:rPr>
          <w:rFonts w:ascii="仿宋" w:eastAsia="仿宋" w:hAnsi="仿宋"/>
          <w:b/>
          <w:spacing w:val="-10"/>
          <w:sz w:val="32"/>
          <w:szCs w:val="32"/>
        </w:rPr>
      </w:pPr>
      <w:r w:rsidRPr="00F77D33">
        <w:rPr>
          <w:rFonts w:ascii="仿宋" w:eastAsia="仿宋" w:hAnsi="仿宋" w:hint="eastAsia"/>
          <w:b/>
          <w:spacing w:val="-10"/>
          <w:sz w:val="32"/>
          <w:szCs w:val="32"/>
        </w:rPr>
        <w:t>2.</w:t>
      </w:r>
      <w:r w:rsidR="00464EC7" w:rsidRPr="00F77D33">
        <w:rPr>
          <w:rFonts w:ascii="仿宋" w:eastAsia="仿宋" w:hAnsi="仿宋" w:hint="eastAsia"/>
          <w:b/>
          <w:spacing w:val="-10"/>
          <w:sz w:val="32"/>
          <w:szCs w:val="32"/>
        </w:rPr>
        <w:t>有序实施</w:t>
      </w:r>
      <w:r w:rsidR="00EC3746" w:rsidRPr="00F77D33">
        <w:rPr>
          <w:rFonts w:ascii="仿宋" w:eastAsia="仿宋" w:hAnsi="仿宋" w:hint="eastAsia"/>
          <w:b/>
          <w:spacing w:val="-10"/>
          <w:sz w:val="32"/>
          <w:szCs w:val="32"/>
        </w:rPr>
        <w:t>直</w:t>
      </w:r>
      <w:r w:rsidR="00464EC7" w:rsidRPr="00F77D33">
        <w:rPr>
          <w:rFonts w:ascii="仿宋" w:eastAsia="仿宋" w:hAnsi="仿宋" w:hint="eastAsia"/>
          <w:b/>
          <w:spacing w:val="-10"/>
          <w:sz w:val="32"/>
          <w:szCs w:val="32"/>
        </w:rPr>
        <w:t>管企业经营和业务保障等其他公务用车改</w:t>
      </w:r>
      <w:r w:rsidR="00504634" w:rsidRPr="00F77D33">
        <w:rPr>
          <w:rFonts w:ascii="仿宋" w:eastAsia="仿宋" w:hAnsi="仿宋" w:hint="eastAsia"/>
          <w:b/>
          <w:spacing w:val="-10"/>
          <w:sz w:val="32"/>
          <w:szCs w:val="32"/>
        </w:rPr>
        <w:t>革</w:t>
      </w:r>
    </w:p>
    <w:p w:rsidR="00232B27" w:rsidRPr="00F77D33" w:rsidRDefault="00232B27" w:rsidP="003E23BC">
      <w:pPr>
        <w:spacing w:line="540" w:lineRule="exact"/>
        <w:ind w:firstLineChars="200" w:firstLine="600"/>
        <w:rPr>
          <w:rFonts w:ascii="仿宋" w:eastAsia="仿宋" w:hAnsi="仿宋"/>
          <w:b/>
          <w:spacing w:val="-10"/>
          <w:sz w:val="32"/>
          <w:szCs w:val="32"/>
        </w:rPr>
      </w:pPr>
      <w:r w:rsidRPr="00F77D33">
        <w:rPr>
          <w:rFonts w:ascii="仿宋" w:eastAsia="仿宋" w:hAnsi="仿宋" w:hint="eastAsia"/>
          <w:spacing w:val="-10"/>
          <w:sz w:val="32"/>
          <w:szCs w:val="32"/>
        </w:rPr>
        <w:t>各</w:t>
      </w:r>
      <w:r w:rsidR="00EC3746" w:rsidRPr="00F77D33">
        <w:rPr>
          <w:rFonts w:ascii="仿宋" w:eastAsia="仿宋" w:hAnsi="仿宋" w:hint="eastAsia"/>
          <w:spacing w:val="-10"/>
          <w:sz w:val="32"/>
          <w:szCs w:val="32"/>
        </w:rPr>
        <w:t>直</w:t>
      </w:r>
      <w:r w:rsidRPr="00F77D33">
        <w:rPr>
          <w:rFonts w:ascii="仿宋" w:eastAsia="仿宋" w:hAnsi="仿宋" w:hint="eastAsia"/>
          <w:spacing w:val="-10"/>
          <w:sz w:val="32"/>
          <w:szCs w:val="32"/>
        </w:rPr>
        <w:t>管企业原则上取消与经营和业务保障无关的车辆，取消为退休、离任或者调离本企业的人员配备的公务用车，</w:t>
      </w:r>
    </w:p>
    <w:p w:rsidR="000D598E" w:rsidRPr="00F77D33" w:rsidRDefault="000D598E" w:rsidP="003E23BC">
      <w:pPr>
        <w:spacing w:line="540" w:lineRule="exact"/>
        <w:ind w:firstLineChars="200" w:firstLine="600"/>
        <w:rPr>
          <w:rFonts w:ascii="仿宋" w:eastAsia="仿宋" w:hAnsi="仿宋"/>
          <w:spacing w:val="-10"/>
          <w:sz w:val="32"/>
          <w:szCs w:val="32"/>
        </w:rPr>
      </w:pPr>
      <w:r w:rsidRPr="00F77D33">
        <w:rPr>
          <w:rFonts w:ascii="仿宋" w:eastAsia="仿宋" w:hAnsi="仿宋" w:hint="eastAsia"/>
          <w:spacing w:val="-10"/>
          <w:sz w:val="32"/>
          <w:szCs w:val="32"/>
        </w:rPr>
        <w:t>可根据生产经营特点和机要通信、应急保障、商务外事接待、老干部综合服务、执</w:t>
      </w:r>
      <w:r w:rsidR="00D27C71" w:rsidRPr="00F77D33">
        <w:rPr>
          <w:rFonts w:ascii="仿宋" w:eastAsia="仿宋" w:hAnsi="仿宋" w:hint="eastAsia"/>
          <w:spacing w:val="-10"/>
          <w:sz w:val="32"/>
          <w:szCs w:val="32"/>
        </w:rPr>
        <w:t>法执</w:t>
      </w:r>
      <w:r w:rsidRPr="00F77D33">
        <w:rPr>
          <w:rFonts w:ascii="仿宋" w:eastAsia="仿宋" w:hAnsi="仿宋" w:hint="eastAsia"/>
          <w:spacing w:val="-10"/>
          <w:sz w:val="32"/>
          <w:szCs w:val="32"/>
        </w:rPr>
        <w:t>纪等实际需要保留少量必要的一般公务用车。经营和业务保障用车一般应进行明显的车辆外观</w:t>
      </w:r>
      <w:r w:rsidR="00595D23" w:rsidRPr="00F77D33">
        <w:rPr>
          <w:rFonts w:ascii="仿宋" w:eastAsia="仿宋" w:hAnsi="仿宋" w:hint="eastAsia"/>
          <w:spacing w:val="-10"/>
          <w:sz w:val="32"/>
          <w:szCs w:val="32"/>
        </w:rPr>
        <w:t>标识喷涂，明确标注出车辆权属单位、工作性质、主要用途等。公务用车制度改革过程中，要优先淘汰使用效率低、运行维护成本高、配置标准明显偏高的公务用车。</w:t>
      </w:r>
    </w:p>
    <w:p w:rsidR="00193ACB" w:rsidRPr="00F77D33" w:rsidRDefault="00080431" w:rsidP="003E23BC">
      <w:pPr>
        <w:spacing w:line="540" w:lineRule="exact"/>
        <w:ind w:firstLineChars="200" w:firstLine="603"/>
        <w:rPr>
          <w:rFonts w:ascii="仿宋" w:eastAsia="仿宋" w:hAnsi="仿宋"/>
          <w:b/>
          <w:spacing w:val="-10"/>
          <w:sz w:val="32"/>
          <w:szCs w:val="32"/>
        </w:rPr>
      </w:pPr>
      <w:r w:rsidRPr="00F77D33">
        <w:rPr>
          <w:rFonts w:ascii="仿宋" w:eastAsia="仿宋" w:hAnsi="仿宋" w:hint="eastAsia"/>
          <w:b/>
          <w:spacing w:val="-10"/>
          <w:sz w:val="32"/>
          <w:szCs w:val="32"/>
        </w:rPr>
        <w:t>3.分级推进各级子企业（含分支机构，下同）公务用车制度改革</w:t>
      </w:r>
    </w:p>
    <w:p w:rsidR="006D2B68" w:rsidRPr="00F77D33" w:rsidRDefault="006D2B68" w:rsidP="003E23BC">
      <w:pPr>
        <w:spacing w:line="540" w:lineRule="exact"/>
        <w:ind w:firstLineChars="200" w:firstLine="600"/>
        <w:rPr>
          <w:rFonts w:ascii="仿宋" w:eastAsia="仿宋" w:hAnsi="仿宋"/>
          <w:b/>
          <w:spacing w:val="-10"/>
          <w:sz w:val="32"/>
          <w:szCs w:val="32"/>
        </w:rPr>
      </w:pPr>
      <w:r w:rsidRPr="00F77D33">
        <w:rPr>
          <w:rFonts w:ascii="仿宋" w:eastAsia="仿宋" w:hAnsi="仿宋" w:hint="eastAsia"/>
          <w:spacing w:val="-10"/>
          <w:sz w:val="32"/>
          <w:szCs w:val="32"/>
        </w:rPr>
        <w:t>各级子企业</w:t>
      </w:r>
      <w:r w:rsidR="00471A0B" w:rsidRPr="00F77D33">
        <w:rPr>
          <w:rFonts w:ascii="仿宋" w:eastAsia="仿宋" w:hAnsi="仿宋" w:hint="eastAsia"/>
          <w:spacing w:val="-10"/>
          <w:sz w:val="32"/>
          <w:szCs w:val="32"/>
        </w:rPr>
        <w:t>原则上</w:t>
      </w:r>
      <w:r w:rsidRPr="00F77D33">
        <w:rPr>
          <w:rFonts w:ascii="仿宋" w:eastAsia="仿宋" w:hAnsi="仿宋" w:hint="eastAsia"/>
          <w:spacing w:val="-10"/>
          <w:sz w:val="32"/>
          <w:szCs w:val="32"/>
        </w:rPr>
        <w:t>均应取消公务用车，特殊情况需经</w:t>
      </w:r>
      <w:r w:rsidR="00EC3746" w:rsidRPr="00F77D33">
        <w:rPr>
          <w:rFonts w:ascii="仿宋" w:eastAsia="仿宋" w:hAnsi="仿宋" w:hint="eastAsia"/>
          <w:spacing w:val="-10"/>
          <w:sz w:val="32"/>
          <w:szCs w:val="32"/>
        </w:rPr>
        <w:t>直</w:t>
      </w:r>
      <w:r w:rsidRPr="00F77D33">
        <w:rPr>
          <w:rFonts w:ascii="仿宋" w:eastAsia="仿宋" w:hAnsi="仿宋" w:hint="eastAsia"/>
          <w:spacing w:val="-10"/>
          <w:sz w:val="32"/>
          <w:szCs w:val="32"/>
        </w:rPr>
        <w:t>管</w:t>
      </w:r>
      <w:r w:rsidR="009113B5" w:rsidRPr="00F77D33">
        <w:rPr>
          <w:rFonts w:ascii="仿宋" w:eastAsia="仿宋" w:hAnsi="仿宋" w:hint="eastAsia"/>
          <w:spacing w:val="-10"/>
          <w:sz w:val="32"/>
          <w:szCs w:val="32"/>
        </w:rPr>
        <w:t>企业</w:t>
      </w:r>
      <w:r w:rsidR="00EC3746" w:rsidRPr="00F77D33">
        <w:rPr>
          <w:rFonts w:ascii="仿宋" w:eastAsia="仿宋" w:hAnsi="仿宋" w:hint="eastAsia"/>
          <w:spacing w:val="-10"/>
          <w:sz w:val="32"/>
          <w:szCs w:val="32"/>
        </w:rPr>
        <w:t>审核后</w:t>
      </w:r>
      <w:r w:rsidR="009113B5" w:rsidRPr="00F77D33">
        <w:rPr>
          <w:rFonts w:ascii="仿宋" w:eastAsia="仿宋" w:hAnsi="仿宋" w:hint="eastAsia"/>
          <w:spacing w:val="-10"/>
          <w:sz w:val="32"/>
          <w:szCs w:val="32"/>
        </w:rPr>
        <w:t>，报区国资委</w:t>
      </w:r>
      <w:r w:rsidR="00E53E69">
        <w:rPr>
          <w:rFonts w:ascii="仿宋" w:eastAsia="仿宋" w:hAnsi="仿宋" w:hint="eastAsia"/>
          <w:spacing w:val="-10"/>
          <w:sz w:val="32"/>
          <w:szCs w:val="32"/>
        </w:rPr>
        <w:t>、集资委</w:t>
      </w:r>
      <w:r w:rsidR="00EC3746" w:rsidRPr="00F77D33">
        <w:rPr>
          <w:rFonts w:ascii="仿宋" w:eastAsia="仿宋" w:hAnsi="仿宋" w:hint="eastAsia"/>
          <w:spacing w:val="-10"/>
          <w:sz w:val="32"/>
          <w:szCs w:val="32"/>
        </w:rPr>
        <w:t>批准</w:t>
      </w:r>
      <w:r w:rsidR="009113B5" w:rsidRPr="00F77D33">
        <w:rPr>
          <w:rFonts w:ascii="仿宋" w:eastAsia="仿宋" w:hAnsi="仿宋" w:hint="eastAsia"/>
          <w:spacing w:val="-10"/>
          <w:sz w:val="32"/>
          <w:szCs w:val="32"/>
        </w:rPr>
        <w:t>方可执行。</w:t>
      </w:r>
    </w:p>
    <w:p w:rsidR="00595D23" w:rsidRPr="00F77D33" w:rsidRDefault="00080431" w:rsidP="003E23BC">
      <w:pPr>
        <w:spacing w:line="540" w:lineRule="exact"/>
        <w:ind w:firstLineChars="200" w:firstLine="600"/>
        <w:rPr>
          <w:rFonts w:ascii="仿宋" w:eastAsia="仿宋" w:hAnsi="仿宋"/>
          <w:spacing w:val="-10"/>
          <w:sz w:val="32"/>
          <w:szCs w:val="32"/>
        </w:rPr>
      </w:pPr>
      <w:r w:rsidRPr="00F77D33">
        <w:rPr>
          <w:rFonts w:ascii="仿宋" w:eastAsia="仿宋" w:hAnsi="仿宋" w:hint="eastAsia"/>
          <w:spacing w:val="-10"/>
          <w:sz w:val="32"/>
          <w:szCs w:val="32"/>
        </w:rPr>
        <w:t>各</w:t>
      </w:r>
      <w:r w:rsidR="00EC3746" w:rsidRPr="00F77D33">
        <w:rPr>
          <w:rFonts w:ascii="仿宋" w:eastAsia="仿宋" w:hAnsi="仿宋" w:hint="eastAsia"/>
          <w:spacing w:val="-10"/>
          <w:sz w:val="32"/>
          <w:szCs w:val="32"/>
        </w:rPr>
        <w:t>直</w:t>
      </w:r>
      <w:r w:rsidRPr="00F77D33">
        <w:rPr>
          <w:rFonts w:ascii="仿宋" w:eastAsia="仿宋" w:hAnsi="仿宋" w:hint="eastAsia"/>
          <w:spacing w:val="-10"/>
          <w:sz w:val="32"/>
          <w:szCs w:val="32"/>
        </w:rPr>
        <w:t>管企业要统筹协调推进所属各级子企业公务用车制度改革。要根据子企业生产经营实际、行业特点、所处地理位置和交通条件，以及企业规模、经济效益等因素合理确定公务交通保障方式，原则上按照社会化、市场化方向进行改革。</w:t>
      </w:r>
      <w:r w:rsidR="00777F5A" w:rsidRPr="00F77D33">
        <w:rPr>
          <w:rFonts w:ascii="仿宋" w:eastAsia="仿宋" w:hAnsi="仿宋" w:hint="eastAsia"/>
          <w:spacing w:val="-10"/>
          <w:sz w:val="32"/>
          <w:szCs w:val="32"/>
        </w:rPr>
        <w:t>子公司企业领导班子成员可参照执行，</w:t>
      </w:r>
      <w:r w:rsidR="00566E37" w:rsidRPr="00F77D33">
        <w:rPr>
          <w:rFonts w:ascii="仿宋" w:eastAsia="仿宋" w:hAnsi="仿宋" w:hint="eastAsia"/>
          <w:spacing w:val="-10"/>
          <w:sz w:val="32"/>
          <w:szCs w:val="32"/>
        </w:rPr>
        <w:t>要求</w:t>
      </w:r>
      <w:r w:rsidRPr="00F77D33">
        <w:rPr>
          <w:rFonts w:ascii="仿宋" w:eastAsia="仿宋" w:hAnsi="仿宋" w:hint="eastAsia"/>
          <w:spacing w:val="-10"/>
          <w:sz w:val="32"/>
          <w:szCs w:val="32"/>
        </w:rPr>
        <w:t>从严分档确定公务交通补贴标准，合理控制其经营和业务保障用车等其他公务用车的数量和配备标准</w:t>
      </w:r>
      <w:r w:rsidR="00777F5A" w:rsidRPr="00F77D33">
        <w:rPr>
          <w:rFonts w:ascii="仿宋" w:eastAsia="仿宋" w:hAnsi="仿宋" w:hint="eastAsia"/>
          <w:spacing w:val="-10"/>
          <w:sz w:val="32"/>
          <w:szCs w:val="32"/>
        </w:rPr>
        <w:t>，</w:t>
      </w:r>
      <w:r w:rsidR="00566E37" w:rsidRPr="00F77D33">
        <w:rPr>
          <w:rFonts w:ascii="仿宋" w:eastAsia="仿宋" w:hAnsi="仿宋" w:hint="eastAsia"/>
          <w:spacing w:val="-10"/>
          <w:sz w:val="32"/>
          <w:szCs w:val="32"/>
        </w:rPr>
        <w:t>各级子企业的改革方案，</w:t>
      </w:r>
      <w:r w:rsidR="004342EA" w:rsidRPr="00F77D33">
        <w:rPr>
          <w:rFonts w:ascii="仿宋" w:eastAsia="仿宋" w:hAnsi="仿宋" w:hint="eastAsia"/>
          <w:spacing w:val="-10"/>
          <w:sz w:val="32"/>
          <w:szCs w:val="32"/>
        </w:rPr>
        <w:t>经</w:t>
      </w:r>
      <w:r w:rsidR="00EC3746" w:rsidRPr="00F77D33">
        <w:rPr>
          <w:rFonts w:ascii="仿宋" w:eastAsia="仿宋" w:hAnsi="仿宋" w:hint="eastAsia"/>
          <w:spacing w:val="-10"/>
          <w:sz w:val="32"/>
          <w:szCs w:val="32"/>
        </w:rPr>
        <w:t>直</w:t>
      </w:r>
      <w:r w:rsidR="00777F5A" w:rsidRPr="00F77D33">
        <w:rPr>
          <w:rFonts w:ascii="仿宋" w:eastAsia="仿宋" w:hAnsi="仿宋" w:hint="eastAsia"/>
          <w:spacing w:val="-10"/>
          <w:sz w:val="32"/>
          <w:szCs w:val="32"/>
        </w:rPr>
        <w:t>管企业</w:t>
      </w:r>
      <w:r w:rsidR="00EC3746" w:rsidRPr="00F77D33">
        <w:rPr>
          <w:rFonts w:ascii="仿宋" w:eastAsia="仿宋" w:hAnsi="仿宋" w:hint="eastAsia"/>
          <w:spacing w:val="-10"/>
          <w:sz w:val="32"/>
          <w:szCs w:val="32"/>
        </w:rPr>
        <w:t>审核</w:t>
      </w:r>
      <w:r w:rsidR="00566E37" w:rsidRPr="00F77D33">
        <w:rPr>
          <w:rFonts w:ascii="仿宋" w:eastAsia="仿宋" w:hAnsi="仿宋" w:hint="eastAsia"/>
          <w:spacing w:val="-10"/>
          <w:sz w:val="32"/>
          <w:szCs w:val="32"/>
        </w:rPr>
        <w:t>后</w:t>
      </w:r>
      <w:r w:rsidR="006D2B68" w:rsidRPr="00F77D33">
        <w:rPr>
          <w:rFonts w:ascii="仿宋" w:eastAsia="仿宋" w:hAnsi="仿宋" w:hint="eastAsia"/>
          <w:spacing w:val="-10"/>
          <w:sz w:val="32"/>
          <w:szCs w:val="32"/>
        </w:rPr>
        <w:t>，报区国资</w:t>
      </w:r>
      <w:r w:rsidR="004342EA" w:rsidRPr="00F77D33">
        <w:rPr>
          <w:rFonts w:ascii="仿宋" w:eastAsia="仿宋" w:hAnsi="仿宋" w:hint="eastAsia"/>
          <w:spacing w:val="-10"/>
          <w:sz w:val="32"/>
          <w:szCs w:val="32"/>
        </w:rPr>
        <w:t>委</w:t>
      </w:r>
      <w:r w:rsidR="00E53E69">
        <w:rPr>
          <w:rFonts w:ascii="仿宋" w:eastAsia="仿宋" w:hAnsi="仿宋" w:hint="eastAsia"/>
          <w:spacing w:val="-10"/>
          <w:sz w:val="32"/>
          <w:szCs w:val="32"/>
        </w:rPr>
        <w:t>、集资委</w:t>
      </w:r>
      <w:r w:rsidR="00EC3746" w:rsidRPr="00F77D33">
        <w:rPr>
          <w:rFonts w:ascii="仿宋" w:eastAsia="仿宋" w:hAnsi="仿宋" w:hint="eastAsia"/>
          <w:spacing w:val="-10"/>
          <w:sz w:val="32"/>
          <w:szCs w:val="32"/>
        </w:rPr>
        <w:t>批准</w:t>
      </w:r>
      <w:r w:rsidR="00F82F22" w:rsidRPr="00F77D33">
        <w:rPr>
          <w:rFonts w:ascii="仿宋" w:eastAsia="仿宋" w:hAnsi="仿宋" w:hint="eastAsia"/>
          <w:spacing w:val="-10"/>
          <w:sz w:val="32"/>
          <w:szCs w:val="32"/>
        </w:rPr>
        <w:t>实施</w:t>
      </w:r>
      <w:r w:rsidRPr="00F77D33">
        <w:rPr>
          <w:rFonts w:ascii="仿宋" w:eastAsia="仿宋" w:hAnsi="仿宋" w:hint="eastAsia"/>
          <w:spacing w:val="-10"/>
          <w:sz w:val="32"/>
          <w:szCs w:val="32"/>
        </w:rPr>
        <w:t>。</w:t>
      </w:r>
    </w:p>
    <w:p w:rsidR="00080431" w:rsidRPr="00F77D33" w:rsidRDefault="00BA7463" w:rsidP="003E23BC">
      <w:pPr>
        <w:spacing w:line="540" w:lineRule="exact"/>
        <w:ind w:firstLineChars="200" w:firstLine="603"/>
        <w:rPr>
          <w:rFonts w:ascii="楷体" w:eastAsia="楷体" w:hAnsi="楷体"/>
          <w:b/>
          <w:spacing w:val="-10"/>
          <w:sz w:val="32"/>
          <w:szCs w:val="32"/>
        </w:rPr>
      </w:pPr>
      <w:r w:rsidRPr="00F77D33">
        <w:rPr>
          <w:rFonts w:ascii="楷体" w:eastAsia="楷体" w:hAnsi="楷体" w:hint="eastAsia"/>
          <w:b/>
          <w:spacing w:val="-10"/>
          <w:sz w:val="32"/>
          <w:szCs w:val="32"/>
        </w:rPr>
        <w:t>（二）合理高效配置公务用车资源，加强公务用车管理</w:t>
      </w:r>
    </w:p>
    <w:p w:rsidR="00792D64" w:rsidRPr="00F77D33" w:rsidRDefault="00BA7463" w:rsidP="003E23BC">
      <w:pPr>
        <w:spacing w:line="540" w:lineRule="exact"/>
        <w:ind w:firstLineChars="200" w:firstLine="603"/>
        <w:rPr>
          <w:rFonts w:ascii="仿宋" w:eastAsia="仿宋" w:hAnsi="仿宋"/>
          <w:b/>
          <w:spacing w:val="-10"/>
          <w:sz w:val="32"/>
          <w:szCs w:val="32"/>
        </w:rPr>
      </w:pPr>
      <w:r w:rsidRPr="00F77D33">
        <w:rPr>
          <w:rFonts w:ascii="仿宋" w:eastAsia="仿宋" w:hAnsi="仿宋" w:hint="eastAsia"/>
          <w:b/>
          <w:spacing w:val="-10"/>
          <w:sz w:val="32"/>
          <w:szCs w:val="32"/>
        </w:rPr>
        <w:t>1.完善公务用车使用管理程序</w:t>
      </w:r>
    </w:p>
    <w:p w:rsidR="00BA7463" w:rsidRPr="00F77D33" w:rsidRDefault="00BA7463" w:rsidP="003E23BC">
      <w:pPr>
        <w:spacing w:line="540" w:lineRule="exact"/>
        <w:ind w:firstLineChars="200" w:firstLine="600"/>
        <w:rPr>
          <w:rFonts w:ascii="仿宋" w:eastAsia="仿宋" w:hAnsi="仿宋"/>
          <w:spacing w:val="-10"/>
          <w:sz w:val="32"/>
          <w:szCs w:val="32"/>
        </w:rPr>
      </w:pPr>
      <w:r w:rsidRPr="00F77D33">
        <w:rPr>
          <w:rFonts w:ascii="仿宋" w:eastAsia="仿宋" w:hAnsi="仿宋" w:hint="eastAsia"/>
          <w:spacing w:val="-10"/>
          <w:sz w:val="32"/>
          <w:szCs w:val="32"/>
        </w:rPr>
        <w:lastRenderedPageBreak/>
        <w:t>健全公务用车使用明细登记制度，确保每辆公务用车每次公务出行的详细信息有据可查。不得擅自增加公务用车数量，不得向子企业调换、借用公务用车及转嫁公务用车购置、租赁资金和运行费用。</w:t>
      </w:r>
    </w:p>
    <w:p w:rsidR="00792D64" w:rsidRPr="00F77D33" w:rsidRDefault="0014726A" w:rsidP="003E23BC">
      <w:pPr>
        <w:spacing w:line="540" w:lineRule="exact"/>
        <w:ind w:firstLineChars="200" w:firstLine="603"/>
        <w:rPr>
          <w:rFonts w:ascii="仿宋" w:eastAsia="仿宋" w:hAnsi="仿宋"/>
          <w:b/>
          <w:spacing w:val="-10"/>
          <w:sz w:val="32"/>
          <w:szCs w:val="32"/>
        </w:rPr>
      </w:pPr>
      <w:r w:rsidRPr="00F77D33">
        <w:rPr>
          <w:rFonts w:ascii="仿宋" w:eastAsia="仿宋" w:hAnsi="仿宋" w:hint="eastAsia"/>
          <w:b/>
          <w:spacing w:val="-10"/>
          <w:sz w:val="32"/>
          <w:szCs w:val="32"/>
        </w:rPr>
        <w:t>2.新购置的公务用车应严格执行配备</w:t>
      </w:r>
      <w:r w:rsidR="00210EC5" w:rsidRPr="00F77D33">
        <w:rPr>
          <w:rFonts w:ascii="仿宋" w:eastAsia="仿宋" w:hAnsi="仿宋" w:hint="eastAsia"/>
          <w:b/>
          <w:spacing w:val="-10"/>
          <w:sz w:val="32"/>
          <w:szCs w:val="32"/>
        </w:rPr>
        <w:t>要求</w:t>
      </w:r>
    </w:p>
    <w:p w:rsidR="00BA7463" w:rsidRPr="00F77D33" w:rsidRDefault="0014726A" w:rsidP="003E23BC">
      <w:pPr>
        <w:spacing w:line="540" w:lineRule="exact"/>
        <w:ind w:firstLineChars="200" w:firstLine="600"/>
        <w:rPr>
          <w:rFonts w:ascii="仿宋" w:eastAsia="仿宋" w:hAnsi="仿宋"/>
          <w:spacing w:val="-10"/>
          <w:sz w:val="32"/>
          <w:szCs w:val="32"/>
        </w:rPr>
      </w:pPr>
      <w:r w:rsidRPr="00F77D33">
        <w:rPr>
          <w:rFonts w:ascii="仿宋" w:eastAsia="仿宋" w:hAnsi="仿宋" w:hint="eastAsia"/>
          <w:spacing w:val="-10"/>
          <w:sz w:val="32"/>
          <w:szCs w:val="32"/>
        </w:rPr>
        <w:t>经营和业务保障用车车型应根据实际用途，本着实用节俭的原则合理配备，并合理控制数量。</w:t>
      </w:r>
      <w:r w:rsidR="00EC3746" w:rsidRPr="00F77D33">
        <w:rPr>
          <w:rFonts w:ascii="仿宋" w:eastAsia="仿宋" w:hAnsi="仿宋" w:hint="eastAsia"/>
          <w:spacing w:val="-10"/>
          <w:sz w:val="32"/>
          <w:szCs w:val="32"/>
        </w:rPr>
        <w:t>直</w:t>
      </w:r>
      <w:r w:rsidR="00210EC5" w:rsidRPr="00F77D33">
        <w:rPr>
          <w:rFonts w:ascii="仿宋" w:eastAsia="仿宋" w:hAnsi="仿宋" w:hint="eastAsia"/>
          <w:spacing w:val="-10"/>
          <w:sz w:val="32"/>
          <w:szCs w:val="32"/>
        </w:rPr>
        <w:t>管企业</w:t>
      </w:r>
      <w:r w:rsidR="00471A0B" w:rsidRPr="00F77D33">
        <w:rPr>
          <w:rFonts w:ascii="仿宋" w:eastAsia="仿宋" w:hAnsi="仿宋" w:hint="eastAsia"/>
          <w:spacing w:val="-10"/>
          <w:sz w:val="32"/>
          <w:szCs w:val="32"/>
        </w:rPr>
        <w:t>购置或更新</w:t>
      </w:r>
      <w:r w:rsidR="00A47C44" w:rsidRPr="00F77D33">
        <w:rPr>
          <w:rFonts w:ascii="仿宋" w:eastAsia="仿宋" w:hAnsi="仿宋" w:hint="eastAsia"/>
          <w:spacing w:val="-10"/>
          <w:sz w:val="32"/>
          <w:szCs w:val="32"/>
        </w:rPr>
        <w:t>公务用车需</w:t>
      </w:r>
      <w:r w:rsidR="00471A0B" w:rsidRPr="00F77D33">
        <w:rPr>
          <w:rFonts w:ascii="仿宋" w:eastAsia="仿宋" w:hAnsi="仿宋" w:hint="eastAsia"/>
          <w:spacing w:val="-10"/>
          <w:sz w:val="32"/>
          <w:szCs w:val="32"/>
        </w:rPr>
        <w:t>报区国资委</w:t>
      </w:r>
      <w:r w:rsidR="007950A9">
        <w:rPr>
          <w:rFonts w:ascii="仿宋" w:eastAsia="仿宋" w:hAnsi="仿宋" w:hint="eastAsia"/>
          <w:spacing w:val="-10"/>
          <w:sz w:val="32"/>
          <w:szCs w:val="32"/>
        </w:rPr>
        <w:t>、集资委</w:t>
      </w:r>
      <w:r w:rsidR="00471A0B" w:rsidRPr="00F77D33">
        <w:rPr>
          <w:rFonts w:ascii="仿宋" w:eastAsia="仿宋" w:hAnsi="仿宋" w:hint="eastAsia"/>
          <w:spacing w:val="-10"/>
          <w:sz w:val="32"/>
          <w:szCs w:val="32"/>
        </w:rPr>
        <w:t>批准后实施，</w:t>
      </w:r>
      <w:r w:rsidR="00FC320A" w:rsidRPr="00F77D33">
        <w:rPr>
          <w:rFonts w:ascii="仿宋" w:eastAsia="仿宋" w:hAnsi="仿宋" w:hint="eastAsia"/>
          <w:spacing w:val="-10"/>
          <w:sz w:val="32"/>
          <w:szCs w:val="32"/>
        </w:rPr>
        <w:t>同时需严格</w:t>
      </w:r>
      <w:r w:rsidR="00471A0B" w:rsidRPr="00F77D33">
        <w:rPr>
          <w:rFonts w:ascii="仿宋" w:eastAsia="仿宋" w:hAnsi="仿宋" w:hint="eastAsia"/>
          <w:spacing w:val="-10"/>
          <w:sz w:val="32"/>
          <w:szCs w:val="32"/>
        </w:rPr>
        <w:t>掌握</w:t>
      </w:r>
      <w:r w:rsidR="00FC320A" w:rsidRPr="00F77D33">
        <w:rPr>
          <w:rFonts w:ascii="仿宋" w:eastAsia="仿宋" w:hAnsi="仿宋" w:hint="eastAsia"/>
          <w:spacing w:val="-10"/>
          <w:sz w:val="32"/>
          <w:szCs w:val="32"/>
        </w:rPr>
        <w:t>配备的标准。</w:t>
      </w:r>
    </w:p>
    <w:p w:rsidR="00792D64" w:rsidRPr="00F77D33" w:rsidRDefault="0014726A" w:rsidP="003E23BC">
      <w:pPr>
        <w:spacing w:line="540" w:lineRule="exact"/>
        <w:ind w:firstLineChars="200" w:firstLine="603"/>
        <w:rPr>
          <w:rFonts w:ascii="仿宋" w:eastAsia="仿宋" w:hAnsi="仿宋"/>
          <w:b/>
          <w:spacing w:val="-10"/>
          <w:sz w:val="32"/>
          <w:szCs w:val="32"/>
        </w:rPr>
      </w:pPr>
      <w:r w:rsidRPr="00F77D33">
        <w:rPr>
          <w:rFonts w:ascii="仿宋" w:eastAsia="仿宋" w:hAnsi="仿宋" w:hint="eastAsia"/>
          <w:b/>
          <w:spacing w:val="-10"/>
          <w:sz w:val="32"/>
          <w:szCs w:val="32"/>
        </w:rPr>
        <w:t>3.</w:t>
      </w:r>
      <w:r w:rsidR="006D67D6" w:rsidRPr="00F77D33">
        <w:rPr>
          <w:rFonts w:ascii="仿宋" w:eastAsia="仿宋" w:hAnsi="仿宋" w:hint="eastAsia"/>
          <w:b/>
          <w:spacing w:val="-10"/>
          <w:sz w:val="32"/>
          <w:szCs w:val="32"/>
        </w:rPr>
        <w:t>严格规范企业租赁公务用车管理</w:t>
      </w:r>
    </w:p>
    <w:p w:rsidR="0014726A" w:rsidRPr="00F77D33" w:rsidRDefault="006D67D6" w:rsidP="003E23BC">
      <w:pPr>
        <w:spacing w:line="540" w:lineRule="exact"/>
        <w:ind w:firstLineChars="200" w:firstLine="600"/>
        <w:rPr>
          <w:rFonts w:ascii="仿宋" w:eastAsia="仿宋" w:hAnsi="仿宋"/>
          <w:spacing w:val="-10"/>
          <w:sz w:val="32"/>
          <w:szCs w:val="32"/>
        </w:rPr>
      </w:pPr>
      <w:r w:rsidRPr="00F77D33">
        <w:rPr>
          <w:rFonts w:ascii="仿宋" w:eastAsia="仿宋" w:hAnsi="仿宋" w:hint="eastAsia"/>
          <w:spacing w:val="-10"/>
          <w:sz w:val="32"/>
          <w:szCs w:val="32"/>
        </w:rPr>
        <w:t>通过租赁公务用车保障领导人员履职需要和企业日常经营业务的，视同配备公务用车进行管理。各</w:t>
      </w:r>
      <w:r w:rsidR="00EC3746" w:rsidRPr="00F77D33">
        <w:rPr>
          <w:rFonts w:ascii="仿宋" w:eastAsia="仿宋" w:hAnsi="仿宋" w:hint="eastAsia"/>
          <w:spacing w:val="-10"/>
          <w:sz w:val="32"/>
          <w:szCs w:val="32"/>
        </w:rPr>
        <w:t>直</w:t>
      </w:r>
      <w:r w:rsidRPr="00F77D33">
        <w:rPr>
          <w:rFonts w:ascii="仿宋" w:eastAsia="仿宋" w:hAnsi="仿宋" w:hint="eastAsia"/>
          <w:spacing w:val="-10"/>
          <w:sz w:val="32"/>
          <w:szCs w:val="32"/>
        </w:rPr>
        <w:t>管企业要严格按照本意见关于配备公务用车的规定控制租赁公务用车数量和标准，参照本地区同车型的市场租赁平均价格合理确定单车租赁价格，降低租赁费用。</w:t>
      </w:r>
    </w:p>
    <w:p w:rsidR="00792D64" w:rsidRPr="00F77D33" w:rsidRDefault="00D45955" w:rsidP="003E23BC">
      <w:pPr>
        <w:spacing w:line="540" w:lineRule="exact"/>
        <w:ind w:firstLineChars="200" w:firstLine="603"/>
        <w:rPr>
          <w:rFonts w:ascii="仿宋" w:eastAsia="仿宋" w:hAnsi="仿宋"/>
          <w:b/>
          <w:spacing w:val="-10"/>
          <w:sz w:val="32"/>
          <w:szCs w:val="32"/>
        </w:rPr>
      </w:pPr>
      <w:r w:rsidRPr="00F77D33">
        <w:rPr>
          <w:rFonts w:ascii="仿宋" w:eastAsia="仿宋" w:hAnsi="仿宋" w:hint="eastAsia"/>
          <w:b/>
          <w:spacing w:val="-10"/>
          <w:sz w:val="32"/>
          <w:szCs w:val="32"/>
        </w:rPr>
        <w:t>4.加强企业公务用车费用预算管理</w:t>
      </w:r>
    </w:p>
    <w:p w:rsidR="006D67D6" w:rsidRPr="00F77D33" w:rsidRDefault="00D45955" w:rsidP="003E23BC">
      <w:pPr>
        <w:spacing w:line="540" w:lineRule="exact"/>
        <w:ind w:firstLineChars="200" w:firstLine="600"/>
        <w:rPr>
          <w:rFonts w:ascii="仿宋" w:eastAsia="仿宋" w:hAnsi="仿宋"/>
          <w:spacing w:val="-10"/>
          <w:sz w:val="32"/>
          <w:szCs w:val="32"/>
        </w:rPr>
      </w:pPr>
      <w:r w:rsidRPr="00F77D33">
        <w:rPr>
          <w:rFonts w:ascii="仿宋" w:eastAsia="仿宋" w:hAnsi="仿宋" w:hint="eastAsia"/>
          <w:spacing w:val="-10"/>
          <w:sz w:val="32"/>
          <w:szCs w:val="32"/>
        </w:rPr>
        <w:t>各</w:t>
      </w:r>
      <w:r w:rsidR="00EC3746" w:rsidRPr="00F77D33">
        <w:rPr>
          <w:rFonts w:ascii="仿宋" w:eastAsia="仿宋" w:hAnsi="仿宋" w:hint="eastAsia"/>
          <w:spacing w:val="-10"/>
          <w:sz w:val="32"/>
          <w:szCs w:val="32"/>
        </w:rPr>
        <w:t>直</w:t>
      </w:r>
      <w:r w:rsidRPr="00F77D33">
        <w:rPr>
          <w:rFonts w:ascii="仿宋" w:eastAsia="仿宋" w:hAnsi="仿宋" w:hint="eastAsia"/>
          <w:spacing w:val="-10"/>
          <w:sz w:val="32"/>
          <w:szCs w:val="32"/>
        </w:rPr>
        <w:t>管企业要将公务用车购置（含租赁）、运行维护等费用以及公务交通补贴纳入年度预算管理，明确预算编制、审核、</w:t>
      </w:r>
      <w:r w:rsidR="00B20D4C" w:rsidRPr="00F77D33">
        <w:rPr>
          <w:rFonts w:ascii="仿宋" w:eastAsia="仿宋" w:hAnsi="仿宋" w:hint="eastAsia"/>
          <w:spacing w:val="-10"/>
          <w:sz w:val="32"/>
          <w:szCs w:val="32"/>
        </w:rPr>
        <w:t>调整、</w:t>
      </w:r>
      <w:r w:rsidRPr="00F77D33">
        <w:rPr>
          <w:rFonts w:ascii="仿宋" w:eastAsia="仿宋" w:hAnsi="仿宋" w:hint="eastAsia"/>
          <w:spacing w:val="-10"/>
          <w:sz w:val="32"/>
          <w:szCs w:val="32"/>
        </w:rPr>
        <w:t>动态监测以及执行等规定和程序，严格控制公务用车开支范围和标准，每年编制公务用车专项预算方案并严格执行。</w:t>
      </w:r>
    </w:p>
    <w:p w:rsidR="00D45955" w:rsidRPr="00F77D33" w:rsidRDefault="00D45955" w:rsidP="003E23BC">
      <w:pPr>
        <w:spacing w:line="540" w:lineRule="exact"/>
        <w:ind w:firstLineChars="200" w:firstLine="603"/>
        <w:rPr>
          <w:rFonts w:ascii="楷体" w:eastAsia="楷体" w:hAnsi="楷体"/>
          <w:b/>
          <w:spacing w:val="-10"/>
          <w:sz w:val="32"/>
          <w:szCs w:val="32"/>
        </w:rPr>
      </w:pPr>
      <w:r w:rsidRPr="00F77D33">
        <w:rPr>
          <w:rFonts w:ascii="楷体" w:eastAsia="楷体" w:hAnsi="楷体" w:hint="eastAsia"/>
          <w:b/>
          <w:spacing w:val="-10"/>
          <w:sz w:val="32"/>
          <w:szCs w:val="32"/>
        </w:rPr>
        <w:t>（三）统筹兼顾，完善公务用车相关配套改革制度</w:t>
      </w:r>
    </w:p>
    <w:p w:rsidR="00D45955" w:rsidRPr="00F77D33" w:rsidRDefault="00D45955" w:rsidP="003E23BC">
      <w:pPr>
        <w:spacing w:line="540" w:lineRule="exact"/>
        <w:ind w:firstLineChars="200" w:firstLine="603"/>
        <w:rPr>
          <w:rFonts w:ascii="仿宋" w:eastAsia="仿宋" w:hAnsi="仿宋"/>
          <w:spacing w:val="-10"/>
          <w:sz w:val="32"/>
          <w:szCs w:val="32"/>
        </w:rPr>
      </w:pPr>
      <w:r w:rsidRPr="00F77D33">
        <w:rPr>
          <w:rFonts w:ascii="仿宋" w:eastAsia="仿宋" w:hAnsi="仿宋" w:hint="eastAsia"/>
          <w:b/>
          <w:spacing w:val="-10"/>
          <w:sz w:val="32"/>
          <w:szCs w:val="32"/>
        </w:rPr>
        <w:t>1.公开规范处置公务用车。</w:t>
      </w:r>
      <w:r w:rsidRPr="00F77D33">
        <w:rPr>
          <w:rFonts w:ascii="仿宋" w:eastAsia="仿宋" w:hAnsi="仿宋" w:hint="eastAsia"/>
          <w:spacing w:val="-10"/>
          <w:sz w:val="32"/>
          <w:szCs w:val="32"/>
        </w:rPr>
        <w:t>各</w:t>
      </w:r>
      <w:r w:rsidR="00EC3746" w:rsidRPr="00F77D33">
        <w:rPr>
          <w:rFonts w:ascii="仿宋" w:eastAsia="仿宋" w:hAnsi="仿宋" w:hint="eastAsia"/>
          <w:spacing w:val="-10"/>
          <w:sz w:val="32"/>
          <w:szCs w:val="32"/>
        </w:rPr>
        <w:t>直</w:t>
      </w:r>
      <w:r w:rsidRPr="00F77D33">
        <w:rPr>
          <w:rFonts w:ascii="仿宋" w:eastAsia="仿宋" w:hAnsi="仿宋" w:hint="eastAsia"/>
          <w:spacing w:val="-10"/>
          <w:sz w:val="32"/>
          <w:szCs w:val="32"/>
        </w:rPr>
        <w:t>管企业要根据国家和本</w:t>
      </w:r>
      <w:r w:rsidR="00792D64" w:rsidRPr="00F77D33">
        <w:rPr>
          <w:rFonts w:ascii="仿宋" w:eastAsia="仿宋" w:hAnsi="仿宋" w:hint="eastAsia"/>
          <w:spacing w:val="-10"/>
          <w:sz w:val="32"/>
          <w:szCs w:val="32"/>
        </w:rPr>
        <w:t>区</w:t>
      </w:r>
      <w:r w:rsidRPr="00F77D33">
        <w:rPr>
          <w:rFonts w:ascii="仿宋" w:eastAsia="仿宋" w:hAnsi="仿宋" w:hint="eastAsia"/>
          <w:spacing w:val="-10"/>
          <w:sz w:val="32"/>
          <w:szCs w:val="32"/>
        </w:rPr>
        <w:t>有关国有资产转让规定，参照本</w:t>
      </w:r>
      <w:r w:rsidR="00792D64" w:rsidRPr="00F77D33">
        <w:rPr>
          <w:rFonts w:ascii="仿宋" w:eastAsia="仿宋" w:hAnsi="仿宋" w:hint="eastAsia"/>
          <w:spacing w:val="-10"/>
          <w:sz w:val="32"/>
          <w:szCs w:val="32"/>
        </w:rPr>
        <w:t>区</w:t>
      </w:r>
      <w:r w:rsidRPr="00F77D33">
        <w:rPr>
          <w:rFonts w:ascii="仿宋" w:eastAsia="仿宋" w:hAnsi="仿宋" w:hint="eastAsia"/>
          <w:spacing w:val="-10"/>
          <w:sz w:val="32"/>
          <w:szCs w:val="32"/>
        </w:rPr>
        <w:t>党政机关取消公务用车处置流程，制定统一规范的公务用车处置办法，公开处置公务用车，防范国有资产流失，公务用车处置收入应及时纳入企业财务收入。</w:t>
      </w:r>
    </w:p>
    <w:p w:rsidR="00D45955" w:rsidRPr="00F77D33" w:rsidRDefault="00D45955" w:rsidP="003E23BC">
      <w:pPr>
        <w:spacing w:line="540" w:lineRule="exact"/>
        <w:ind w:firstLineChars="200" w:firstLine="603"/>
        <w:rPr>
          <w:rFonts w:ascii="仿宋" w:eastAsia="仿宋" w:hAnsi="仿宋"/>
          <w:spacing w:val="-10"/>
          <w:sz w:val="32"/>
          <w:szCs w:val="32"/>
        </w:rPr>
      </w:pPr>
      <w:r w:rsidRPr="00F77D33">
        <w:rPr>
          <w:rFonts w:ascii="仿宋" w:eastAsia="仿宋" w:hAnsi="仿宋" w:hint="eastAsia"/>
          <w:b/>
          <w:spacing w:val="-10"/>
          <w:sz w:val="32"/>
          <w:szCs w:val="32"/>
        </w:rPr>
        <w:t>2.妥善安置司勤人员。</w:t>
      </w:r>
      <w:r w:rsidRPr="00F77D33">
        <w:rPr>
          <w:rFonts w:ascii="仿宋" w:eastAsia="仿宋" w:hAnsi="仿宋" w:hint="eastAsia"/>
          <w:spacing w:val="-10"/>
          <w:sz w:val="32"/>
          <w:szCs w:val="32"/>
        </w:rPr>
        <w:t>各</w:t>
      </w:r>
      <w:r w:rsidR="00EC3746" w:rsidRPr="00F77D33">
        <w:rPr>
          <w:rFonts w:ascii="仿宋" w:eastAsia="仿宋" w:hAnsi="仿宋" w:hint="eastAsia"/>
          <w:spacing w:val="-10"/>
          <w:sz w:val="32"/>
          <w:szCs w:val="32"/>
        </w:rPr>
        <w:t>直</w:t>
      </w:r>
      <w:r w:rsidRPr="00F77D33">
        <w:rPr>
          <w:rFonts w:ascii="仿宋" w:eastAsia="仿宋" w:hAnsi="仿宋" w:hint="eastAsia"/>
          <w:spacing w:val="-10"/>
          <w:sz w:val="32"/>
          <w:szCs w:val="32"/>
        </w:rPr>
        <w:t>管企业要根据配备、使用公务用</w:t>
      </w:r>
      <w:r w:rsidRPr="00F77D33">
        <w:rPr>
          <w:rFonts w:ascii="仿宋" w:eastAsia="仿宋" w:hAnsi="仿宋" w:hint="eastAsia"/>
          <w:spacing w:val="-10"/>
          <w:sz w:val="32"/>
          <w:szCs w:val="32"/>
        </w:rPr>
        <w:lastRenderedPageBreak/>
        <w:t>车的实际需要，合理设置司勤人员岗位，按照公开、平等、竞争、择优原则确定留岗人员。要依照有关法律法规妥善处理好与相关司勤人员的劳动关系，保障其合法权益。</w:t>
      </w:r>
    </w:p>
    <w:p w:rsidR="00D45955" w:rsidRPr="00F77D33" w:rsidRDefault="00871F8E" w:rsidP="003E23BC">
      <w:pPr>
        <w:spacing w:line="540" w:lineRule="exact"/>
        <w:ind w:firstLineChars="200" w:firstLine="603"/>
        <w:rPr>
          <w:rFonts w:ascii="仿宋" w:eastAsia="仿宋" w:hAnsi="仿宋"/>
          <w:spacing w:val="-10"/>
          <w:sz w:val="32"/>
          <w:szCs w:val="32"/>
        </w:rPr>
      </w:pPr>
      <w:r w:rsidRPr="00F77D33">
        <w:rPr>
          <w:rFonts w:ascii="仿宋" w:eastAsia="仿宋" w:hAnsi="仿宋" w:hint="eastAsia"/>
          <w:b/>
          <w:spacing w:val="-10"/>
          <w:sz w:val="32"/>
          <w:szCs w:val="32"/>
        </w:rPr>
        <w:t>3.健全责任追究制度。</w:t>
      </w:r>
      <w:r w:rsidRPr="00F77D33">
        <w:rPr>
          <w:rFonts w:ascii="仿宋" w:eastAsia="仿宋" w:hAnsi="仿宋" w:hint="eastAsia"/>
          <w:spacing w:val="-10"/>
          <w:sz w:val="32"/>
          <w:szCs w:val="32"/>
        </w:rPr>
        <w:t>要将公务用车制度改革管理情况、公务用车专项预算方案及执行情况，公务用车总量及使用明细等纳入厂务公开范围、本企业内部审计内容、外派监事监督检查工作内容、巡视组巡视工作内容以及企业负责人经济责任审计范围。要建立健全责任追究制度，对违反本意见要求及有关部门关于公务用车管理规定的责任人追究相关责任，予以严肃处理。</w:t>
      </w:r>
    </w:p>
    <w:p w:rsidR="00772B20" w:rsidRPr="00D416B6" w:rsidRDefault="00772B20" w:rsidP="003E23BC">
      <w:pPr>
        <w:spacing w:line="540" w:lineRule="exact"/>
        <w:ind w:firstLineChars="200" w:firstLine="600"/>
        <w:rPr>
          <w:rFonts w:ascii="黑体" w:eastAsia="黑体" w:hAnsi="黑体"/>
          <w:spacing w:val="-10"/>
          <w:sz w:val="32"/>
          <w:szCs w:val="32"/>
        </w:rPr>
      </w:pPr>
      <w:r w:rsidRPr="00D416B6">
        <w:rPr>
          <w:rFonts w:ascii="黑体" w:eastAsia="黑体" w:hAnsi="黑体" w:hint="eastAsia"/>
          <w:spacing w:val="-10"/>
          <w:sz w:val="32"/>
          <w:szCs w:val="32"/>
        </w:rPr>
        <w:t>四、认真做好组织实施</w:t>
      </w:r>
    </w:p>
    <w:p w:rsidR="00772B20" w:rsidRPr="00F77D33" w:rsidRDefault="00772B20" w:rsidP="003E23BC">
      <w:pPr>
        <w:spacing w:line="540" w:lineRule="exact"/>
        <w:ind w:firstLineChars="200" w:firstLine="603"/>
        <w:rPr>
          <w:rFonts w:ascii="楷体" w:eastAsia="楷体" w:hAnsi="楷体"/>
          <w:b/>
          <w:spacing w:val="-10"/>
          <w:sz w:val="32"/>
          <w:szCs w:val="32"/>
        </w:rPr>
      </w:pPr>
      <w:r w:rsidRPr="00F77D33">
        <w:rPr>
          <w:rFonts w:ascii="楷体" w:eastAsia="楷体" w:hAnsi="楷体" w:hint="eastAsia"/>
          <w:b/>
          <w:spacing w:val="-10"/>
          <w:sz w:val="32"/>
          <w:szCs w:val="32"/>
        </w:rPr>
        <w:t>（一）加强国有企业公务用车制度改革的组织领导</w:t>
      </w:r>
    </w:p>
    <w:p w:rsidR="00772B20" w:rsidRPr="00F77D33" w:rsidRDefault="001D00A0" w:rsidP="003E23BC">
      <w:pPr>
        <w:spacing w:line="540" w:lineRule="exact"/>
        <w:ind w:firstLineChars="200" w:firstLine="600"/>
        <w:rPr>
          <w:rFonts w:ascii="仿宋" w:eastAsia="仿宋" w:hAnsi="仿宋"/>
          <w:spacing w:val="-10"/>
          <w:sz w:val="32"/>
          <w:szCs w:val="32"/>
        </w:rPr>
      </w:pPr>
      <w:r w:rsidRPr="00F77D33">
        <w:rPr>
          <w:rFonts w:ascii="仿宋" w:eastAsia="仿宋" w:hAnsi="仿宋" w:hint="eastAsia"/>
          <w:spacing w:val="-10"/>
          <w:sz w:val="32"/>
          <w:szCs w:val="32"/>
        </w:rPr>
        <w:t>区</w:t>
      </w:r>
      <w:r w:rsidR="00772B20" w:rsidRPr="00F77D33">
        <w:rPr>
          <w:rFonts w:ascii="仿宋" w:eastAsia="仿宋" w:hAnsi="仿宋" w:hint="eastAsia"/>
          <w:spacing w:val="-10"/>
          <w:sz w:val="32"/>
          <w:szCs w:val="32"/>
        </w:rPr>
        <w:t>国资</w:t>
      </w:r>
      <w:r w:rsidRPr="00F77D33">
        <w:rPr>
          <w:rFonts w:ascii="仿宋" w:eastAsia="仿宋" w:hAnsi="仿宋" w:hint="eastAsia"/>
          <w:spacing w:val="-10"/>
          <w:sz w:val="32"/>
          <w:szCs w:val="32"/>
        </w:rPr>
        <w:t>委</w:t>
      </w:r>
      <w:r w:rsidR="007950A9">
        <w:rPr>
          <w:rFonts w:ascii="仿宋" w:eastAsia="仿宋" w:hAnsi="仿宋" w:hint="eastAsia"/>
          <w:spacing w:val="-10"/>
          <w:sz w:val="32"/>
          <w:szCs w:val="32"/>
        </w:rPr>
        <w:t>、集资委</w:t>
      </w:r>
      <w:r w:rsidRPr="00F77D33">
        <w:rPr>
          <w:rFonts w:ascii="仿宋" w:eastAsia="仿宋" w:hAnsi="仿宋" w:hint="eastAsia"/>
          <w:spacing w:val="-10"/>
          <w:sz w:val="32"/>
          <w:szCs w:val="32"/>
        </w:rPr>
        <w:t>负责对直</w:t>
      </w:r>
      <w:r w:rsidR="00772B20" w:rsidRPr="00F77D33">
        <w:rPr>
          <w:rFonts w:ascii="仿宋" w:eastAsia="仿宋" w:hAnsi="仿宋" w:hint="eastAsia"/>
          <w:spacing w:val="-10"/>
          <w:sz w:val="32"/>
          <w:szCs w:val="32"/>
        </w:rPr>
        <w:t>管企业公务用车制度改革工作进行指导监督。各</w:t>
      </w:r>
      <w:r w:rsidR="00EC3746" w:rsidRPr="00F77D33">
        <w:rPr>
          <w:rFonts w:ascii="仿宋" w:eastAsia="仿宋" w:hAnsi="仿宋" w:hint="eastAsia"/>
          <w:spacing w:val="-10"/>
          <w:sz w:val="32"/>
          <w:szCs w:val="32"/>
        </w:rPr>
        <w:t>直</w:t>
      </w:r>
      <w:r w:rsidR="00772B20" w:rsidRPr="00F77D33">
        <w:rPr>
          <w:rFonts w:ascii="仿宋" w:eastAsia="仿宋" w:hAnsi="仿宋" w:hint="eastAsia"/>
          <w:spacing w:val="-10"/>
          <w:sz w:val="32"/>
          <w:szCs w:val="32"/>
        </w:rPr>
        <w:t>管企业负责制定并组织实施本企业及各级子企业公务用车制度改革方案。各级企业要统一思想认识，加强宣传引导，明确时限要求，加强监督检查，及时有效解决改革中遇到的新情况新问题，确保各项工作落到实处。对于正在开展或者已经完成公务用车制度改革的企业，要按照本意见进行规范，对部分不合理的交通补贴标准要进行调整。</w:t>
      </w:r>
    </w:p>
    <w:p w:rsidR="00772B20" w:rsidRPr="00F77D33" w:rsidRDefault="003D3331" w:rsidP="003E23BC">
      <w:pPr>
        <w:spacing w:line="540" w:lineRule="exact"/>
        <w:ind w:firstLineChars="200" w:firstLine="603"/>
        <w:rPr>
          <w:rFonts w:ascii="楷体" w:eastAsia="楷体" w:hAnsi="楷体"/>
          <w:b/>
          <w:spacing w:val="-10"/>
          <w:sz w:val="32"/>
          <w:szCs w:val="32"/>
        </w:rPr>
      </w:pPr>
      <w:r w:rsidRPr="00F77D33">
        <w:rPr>
          <w:rFonts w:ascii="楷体" w:eastAsia="楷体" w:hAnsi="楷体" w:hint="eastAsia"/>
          <w:b/>
          <w:spacing w:val="-10"/>
          <w:sz w:val="32"/>
          <w:szCs w:val="32"/>
        </w:rPr>
        <w:t>（二）分步实施国有企业公务用车制度改革各项工作</w:t>
      </w:r>
    </w:p>
    <w:p w:rsidR="003D3331" w:rsidRPr="00F77D33" w:rsidRDefault="003D3331" w:rsidP="003E23BC">
      <w:pPr>
        <w:spacing w:line="540" w:lineRule="exact"/>
        <w:ind w:firstLineChars="200" w:firstLine="600"/>
        <w:rPr>
          <w:rFonts w:ascii="仿宋" w:eastAsia="仿宋" w:hAnsi="仿宋"/>
          <w:spacing w:val="-10"/>
          <w:sz w:val="32"/>
          <w:szCs w:val="32"/>
        </w:rPr>
      </w:pPr>
      <w:r w:rsidRPr="00F77D33">
        <w:rPr>
          <w:rFonts w:ascii="仿宋" w:eastAsia="仿宋" w:hAnsi="仿宋" w:hint="eastAsia"/>
          <w:spacing w:val="-10"/>
          <w:sz w:val="32"/>
          <w:szCs w:val="32"/>
        </w:rPr>
        <w:t>各</w:t>
      </w:r>
      <w:r w:rsidR="00EC3746" w:rsidRPr="00F77D33">
        <w:rPr>
          <w:rFonts w:ascii="仿宋" w:eastAsia="仿宋" w:hAnsi="仿宋" w:hint="eastAsia"/>
          <w:spacing w:val="-10"/>
          <w:sz w:val="32"/>
          <w:szCs w:val="32"/>
        </w:rPr>
        <w:t>直</w:t>
      </w:r>
      <w:r w:rsidRPr="00F77D33">
        <w:rPr>
          <w:rFonts w:ascii="仿宋" w:eastAsia="仿宋" w:hAnsi="仿宋" w:hint="eastAsia"/>
          <w:spacing w:val="-10"/>
          <w:sz w:val="32"/>
          <w:szCs w:val="32"/>
        </w:rPr>
        <w:t>管企业公务用车改革方案经</w:t>
      </w:r>
      <w:r w:rsidR="00EC3746" w:rsidRPr="00F77D33">
        <w:rPr>
          <w:rFonts w:ascii="仿宋" w:eastAsia="仿宋" w:hAnsi="仿宋" w:hint="eastAsia"/>
          <w:spacing w:val="-10"/>
          <w:sz w:val="32"/>
          <w:szCs w:val="32"/>
        </w:rPr>
        <w:t>区</w:t>
      </w:r>
      <w:r w:rsidRPr="00F77D33">
        <w:rPr>
          <w:rFonts w:ascii="仿宋" w:eastAsia="仿宋" w:hAnsi="仿宋" w:hint="eastAsia"/>
          <w:spacing w:val="-10"/>
          <w:sz w:val="32"/>
          <w:szCs w:val="32"/>
        </w:rPr>
        <w:t>国资</w:t>
      </w:r>
      <w:r w:rsidR="00EC3746" w:rsidRPr="00F77D33">
        <w:rPr>
          <w:rFonts w:ascii="仿宋" w:eastAsia="仿宋" w:hAnsi="仿宋" w:hint="eastAsia"/>
          <w:spacing w:val="-10"/>
          <w:sz w:val="32"/>
          <w:szCs w:val="32"/>
        </w:rPr>
        <w:t>委</w:t>
      </w:r>
      <w:r w:rsidR="007950A9">
        <w:rPr>
          <w:rFonts w:ascii="仿宋" w:eastAsia="仿宋" w:hAnsi="仿宋" w:hint="eastAsia"/>
          <w:spacing w:val="-10"/>
          <w:sz w:val="32"/>
          <w:szCs w:val="32"/>
        </w:rPr>
        <w:t>、集资委</w:t>
      </w:r>
      <w:r w:rsidRPr="00F77D33">
        <w:rPr>
          <w:rFonts w:ascii="仿宋" w:eastAsia="仿宋" w:hAnsi="仿宋" w:hint="eastAsia"/>
          <w:spacing w:val="-10"/>
          <w:sz w:val="32"/>
          <w:szCs w:val="32"/>
        </w:rPr>
        <w:t>审核同意后实施。</w:t>
      </w:r>
      <w:r w:rsidR="00EC3746" w:rsidRPr="00F77D33">
        <w:rPr>
          <w:rFonts w:ascii="仿宋" w:eastAsia="仿宋" w:hAnsi="仿宋" w:hint="eastAsia"/>
          <w:spacing w:val="-10"/>
          <w:sz w:val="32"/>
          <w:szCs w:val="32"/>
        </w:rPr>
        <w:t>直</w:t>
      </w:r>
      <w:r w:rsidRPr="00F77D33">
        <w:rPr>
          <w:rFonts w:ascii="仿宋" w:eastAsia="仿宋" w:hAnsi="仿宋" w:hint="eastAsia"/>
          <w:spacing w:val="-10"/>
          <w:sz w:val="32"/>
          <w:szCs w:val="32"/>
        </w:rPr>
        <w:t>管企业公务用车制度改革工作于201</w:t>
      </w:r>
      <w:r w:rsidR="001E1E97" w:rsidRPr="00F77D33">
        <w:rPr>
          <w:rFonts w:ascii="仿宋" w:eastAsia="仿宋" w:hAnsi="仿宋" w:hint="eastAsia"/>
          <w:spacing w:val="-10"/>
          <w:sz w:val="32"/>
          <w:szCs w:val="32"/>
        </w:rPr>
        <w:t>8</w:t>
      </w:r>
      <w:r w:rsidRPr="00F77D33">
        <w:rPr>
          <w:rFonts w:ascii="仿宋" w:eastAsia="仿宋" w:hAnsi="仿宋" w:hint="eastAsia"/>
          <w:spacing w:val="-10"/>
          <w:sz w:val="32"/>
          <w:szCs w:val="32"/>
        </w:rPr>
        <w:t>年</w:t>
      </w:r>
      <w:r w:rsidR="00EB78E4">
        <w:rPr>
          <w:rFonts w:ascii="仿宋" w:eastAsia="仿宋" w:hAnsi="仿宋" w:hint="eastAsia"/>
          <w:spacing w:val="-10"/>
          <w:sz w:val="32"/>
          <w:szCs w:val="32"/>
        </w:rPr>
        <w:t>9</w:t>
      </w:r>
      <w:r w:rsidRPr="00F77D33">
        <w:rPr>
          <w:rFonts w:ascii="仿宋" w:eastAsia="仿宋" w:hAnsi="仿宋" w:hint="eastAsia"/>
          <w:spacing w:val="-10"/>
          <w:sz w:val="32"/>
          <w:szCs w:val="32"/>
        </w:rPr>
        <w:t>月底前基本完成。各</w:t>
      </w:r>
      <w:r w:rsidR="00EC3746" w:rsidRPr="00F77D33">
        <w:rPr>
          <w:rFonts w:ascii="仿宋" w:eastAsia="仿宋" w:hAnsi="仿宋" w:hint="eastAsia"/>
          <w:spacing w:val="-10"/>
          <w:sz w:val="32"/>
          <w:szCs w:val="32"/>
        </w:rPr>
        <w:t>直</w:t>
      </w:r>
      <w:r w:rsidRPr="00F77D33">
        <w:rPr>
          <w:rFonts w:ascii="仿宋" w:eastAsia="仿宋" w:hAnsi="仿宋" w:hint="eastAsia"/>
          <w:spacing w:val="-10"/>
          <w:sz w:val="32"/>
          <w:szCs w:val="32"/>
        </w:rPr>
        <w:t>管企业于2018</w:t>
      </w:r>
      <w:r w:rsidR="009E2543" w:rsidRPr="00F77D33">
        <w:rPr>
          <w:rFonts w:ascii="仿宋" w:eastAsia="仿宋" w:hAnsi="仿宋" w:hint="eastAsia"/>
          <w:spacing w:val="-10"/>
          <w:sz w:val="32"/>
          <w:szCs w:val="32"/>
        </w:rPr>
        <w:t>年</w:t>
      </w:r>
      <w:r w:rsidR="00EB78E4">
        <w:rPr>
          <w:rFonts w:ascii="仿宋" w:eastAsia="仿宋" w:hAnsi="仿宋" w:hint="eastAsia"/>
          <w:spacing w:val="-10"/>
          <w:sz w:val="32"/>
          <w:szCs w:val="32"/>
        </w:rPr>
        <w:t>10</w:t>
      </w:r>
      <w:r w:rsidR="009E2543" w:rsidRPr="00F77D33">
        <w:rPr>
          <w:rFonts w:ascii="仿宋" w:eastAsia="仿宋" w:hAnsi="仿宋" w:hint="eastAsia"/>
          <w:spacing w:val="-10"/>
          <w:sz w:val="32"/>
          <w:szCs w:val="32"/>
        </w:rPr>
        <w:t>月底以前</w:t>
      </w:r>
      <w:r w:rsidR="00EC3746" w:rsidRPr="00F77D33">
        <w:rPr>
          <w:rFonts w:ascii="仿宋" w:eastAsia="仿宋" w:hAnsi="仿宋" w:hint="eastAsia"/>
          <w:spacing w:val="-10"/>
          <w:sz w:val="32"/>
          <w:szCs w:val="32"/>
        </w:rPr>
        <w:t>，</w:t>
      </w:r>
      <w:r w:rsidR="009E2543" w:rsidRPr="00F77D33">
        <w:rPr>
          <w:rFonts w:ascii="仿宋" w:eastAsia="仿宋" w:hAnsi="仿宋" w:hint="eastAsia"/>
          <w:spacing w:val="-10"/>
          <w:sz w:val="32"/>
          <w:szCs w:val="32"/>
        </w:rPr>
        <w:t>向</w:t>
      </w:r>
      <w:r w:rsidR="00EC3746" w:rsidRPr="00F77D33">
        <w:rPr>
          <w:rFonts w:ascii="仿宋" w:eastAsia="仿宋" w:hAnsi="仿宋" w:hint="eastAsia"/>
          <w:spacing w:val="-10"/>
          <w:sz w:val="32"/>
          <w:szCs w:val="32"/>
        </w:rPr>
        <w:t>区</w:t>
      </w:r>
      <w:r w:rsidR="009E2543" w:rsidRPr="00F77D33">
        <w:rPr>
          <w:rFonts w:ascii="仿宋" w:eastAsia="仿宋" w:hAnsi="仿宋" w:hint="eastAsia"/>
          <w:spacing w:val="-10"/>
          <w:sz w:val="32"/>
          <w:szCs w:val="32"/>
        </w:rPr>
        <w:t>国资</w:t>
      </w:r>
      <w:r w:rsidR="00EC3746" w:rsidRPr="00F77D33">
        <w:rPr>
          <w:rFonts w:ascii="仿宋" w:eastAsia="仿宋" w:hAnsi="仿宋" w:hint="eastAsia"/>
          <w:spacing w:val="-10"/>
          <w:sz w:val="32"/>
          <w:szCs w:val="32"/>
        </w:rPr>
        <w:t>委</w:t>
      </w:r>
      <w:r w:rsidR="007950A9">
        <w:rPr>
          <w:rFonts w:ascii="仿宋" w:eastAsia="仿宋" w:hAnsi="仿宋" w:hint="eastAsia"/>
          <w:spacing w:val="-10"/>
          <w:sz w:val="32"/>
          <w:szCs w:val="32"/>
        </w:rPr>
        <w:t>、集资委</w:t>
      </w:r>
      <w:r w:rsidR="00EC3746" w:rsidRPr="00F77D33">
        <w:rPr>
          <w:rFonts w:ascii="仿宋" w:eastAsia="仿宋" w:hAnsi="仿宋" w:hint="eastAsia"/>
          <w:spacing w:val="-10"/>
          <w:sz w:val="32"/>
          <w:szCs w:val="32"/>
        </w:rPr>
        <w:t>报告全面实施公务用车改革情况。</w:t>
      </w:r>
    </w:p>
    <w:p w:rsidR="007950A9" w:rsidRDefault="007950A9" w:rsidP="003E23BC">
      <w:pPr>
        <w:spacing w:line="540" w:lineRule="exact"/>
        <w:rPr>
          <w:rFonts w:ascii="华文仿宋" w:eastAsia="华文仿宋" w:hAnsi="华文仿宋"/>
          <w:spacing w:val="-10"/>
          <w:sz w:val="32"/>
          <w:szCs w:val="32"/>
        </w:rPr>
      </w:pPr>
    </w:p>
    <w:p w:rsidR="007950A9" w:rsidRDefault="007950A9" w:rsidP="003E23BC">
      <w:pPr>
        <w:spacing w:line="540" w:lineRule="exact"/>
        <w:rPr>
          <w:rFonts w:ascii="华文仿宋" w:eastAsia="华文仿宋" w:hAnsi="华文仿宋"/>
          <w:spacing w:val="-10"/>
          <w:sz w:val="32"/>
          <w:szCs w:val="32"/>
        </w:rPr>
      </w:pPr>
    </w:p>
    <w:p w:rsidR="007950A9" w:rsidRDefault="007950A9" w:rsidP="003E23BC">
      <w:pPr>
        <w:spacing w:line="540" w:lineRule="exact"/>
        <w:rPr>
          <w:rFonts w:ascii="华文仿宋" w:eastAsia="华文仿宋" w:hAnsi="华文仿宋"/>
          <w:spacing w:val="-10"/>
          <w:sz w:val="32"/>
          <w:szCs w:val="32"/>
        </w:rPr>
      </w:pPr>
    </w:p>
    <w:p w:rsidR="00D2413E" w:rsidRDefault="00BE676D" w:rsidP="00D2413E">
      <w:pPr>
        <w:spacing w:line="540" w:lineRule="exact"/>
        <w:ind w:firstLineChars="200" w:firstLine="600"/>
        <w:rPr>
          <w:rFonts w:ascii="仿宋" w:eastAsia="仿宋" w:hAnsi="仿宋" w:hint="eastAsia"/>
          <w:spacing w:val="-10"/>
          <w:sz w:val="32"/>
          <w:szCs w:val="32"/>
        </w:rPr>
      </w:pPr>
      <w:r w:rsidRPr="00D2413E">
        <w:rPr>
          <w:rFonts w:ascii="仿宋" w:eastAsia="仿宋" w:hAnsi="仿宋" w:hint="eastAsia"/>
          <w:spacing w:val="-10"/>
          <w:sz w:val="32"/>
          <w:szCs w:val="32"/>
        </w:rPr>
        <w:t>附件:</w:t>
      </w:r>
    </w:p>
    <w:p w:rsidR="00D2413E" w:rsidRDefault="00BE676D" w:rsidP="00D2413E">
      <w:pPr>
        <w:spacing w:line="540" w:lineRule="exact"/>
        <w:ind w:firstLineChars="200" w:firstLine="600"/>
        <w:rPr>
          <w:rFonts w:ascii="仿宋" w:eastAsia="仿宋" w:hAnsi="仿宋" w:hint="eastAsia"/>
          <w:spacing w:val="-10"/>
          <w:sz w:val="32"/>
          <w:szCs w:val="32"/>
        </w:rPr>
      </w:pPr>
      <w:r w:rsidRPr="00D2413E">
        <w:rPr>
          <w:rFonts w:ascii="仿宋" w:eastAsia="仿宋" w:hAnsi="仿宋" w:hint="eastAsia"/>
          <w:spacing w:val="-10"/>
          <w:sz w:val="32"/>
          <w:szCs w:val="32"/>
        </w:rPr>
        <w:t>1、</w:t>
      </w:r>
      <w:r w:rsidR="005E3CBD" w:rsidRPr="00D2413E">
        <w:rPr>
          <w:rFonts w:ascii="仿宋" w:eastAsia="仿宋" w:hAnsi="仿宋" w:hint="eastAsia"/>
          <w:spacing w:val="-10"/>
          <w:sz w:val="32"/>
          <w:szCs w:val="32"/>
        </w:rPr>
        <w:t>宝山区国资委</w:t>
      </w:r>
      <w:r w:rsidR="007950A9" w:rsidRPr="00D2413E">
        <w:rPr>
          <w:rFonts w:ascii="仿宋" w:eastAsia="仿宋" w:hAnsi="仿宋" w:hint="eastAsia"/>
          <w:spacing w:val="-10"/>
          <w:sz w:val="32"/>
          <w:szCs w:val="32"/>
        </w:rPr>
        <w:t>、集资委</w:t>
      </w:r>
      <w:r w:rsidR="005E3CBD" w:rsidRPr="00D2413E">
        <w:rPr>
          <w:rFonts w:ascii="仿宋" w:eastAsia="仿宋" w:hAnsi="仿宋" w:hint="eastAsia"/>
          <w:spacing w:val="-10"/>
          <w:sz w:val="32"/>
          <w:szCs w:val="32"/>
        </w:rPr>
        <w:t>直管企业公务用车制度改革操作口径</w:t>
      </w:r>
    </w:p>
    <w:p w:rsidR="005E3CBD" w:rsidRPr="00D2413E" w:rsidRDefault="00BE676D" w:rsidP="00D2413E">
      <w:pPr>
        <w:spacing w:line="540" w:lineRule="exact"/>
        <w:ind w:firstLineChars="200" w:firstLine="600"/>
        <w:rPr>
          <w:rFonts w:ascii="仿宋" w:eastAsia="仿宋" w:hAnsi="仿宋"/>
          <w:spacing w:val="-10"/>
          <w:sz w:val="32"/>
          <w:szCs w:val="32"/>
        </w:rPr>
      </w:pPr>
      <w:r w:rsidRPr="00D2413E">
        <w:rPr>
          <w:rFonts w:ascii="仿宋" w:eastAsia="仿宋" w:hAnsi="仿宋" w:hint="eastAsia"/>
          <w:spacing w:val="-10"/>
          <w:sz w:val="32"/>
          <w:szCs w:val="32"/>
        </w:rPr>
        <w:t>2、</w:t>
      </w:r>
      <w:r w:rsidR="005E3CBD" w:rsidRPr="00D2413E">
        <w:rPr>
          <w:rFonts w:ascii="仿宋" w:eastAsia="仿宋" w:hAnsi="仿宋" w:hint="eastAsia"/>
          <w:spacing w:val="-10"/>
          <w:sz w:val="32"/>
          <w:szCs w:val="32"/>
        </w:rPr>
        <w:t>宝山区国资委</w:t>
      </w:r>
      <w:r w:rsidR="007950A9" w:rsidRPr="00D2413E">
        <w:rPr>
          <w:rFonts w:ascii="仿宋" w:eastAsia="仿宋" w:hAnsi="仿宋" w:hint="eastAsia"/>
          <w:spacing w:val="-10"/>
          <w:sz w:val="32"/>
          <w:szCs w:val="32"/>
        </w:rPr>
        <w:t>、集资委</w:t>
      </w:r>
      <w:r w:rsidR="005E3CBD" w:rsidRPr="00D2413E">
        <w:rPr>
          <w:rFonts w:ascii="仿宋" w:eastAsia="仿宋" w:hAnsi="仿宋" w:hint="eastAsia"/>
          <w:spacing w:val="-10"/>
          <w:sz w:val="32"/>
          <w:szCs w:val="32"/>
        </w:rPr>
        <w:t>直管企业公务用车制度改革留用车辆管理规定</w:t>
      </w:r>
    </w:p>
    <w:p w:rsidR="007950A9" w:rsidRPr="00D2413E" w:rsidRDefault="007950A9" w:rsidP="003E23BC">
      <w:pPr>
        <w:spacing w:line="540" w:lineRule="exact"/>
        <w:ind w:firstLineChars="100" w:firstLine="300"/>
        <w:rPr>
          <w:rFonts w:ascii="仿宋" w:eastAsia="仿宋" w:hAnsi="仿宋"/>
          <w:spacing w:val="-10"/>
          <w:sz w:val="32"/>
          <w:szCs w:val="32"/>
        </w:rPr>
      </w:pPr>
    </w:p>
    <w:p w:rsidR="007950A9" w:rsidRPr="00D2413E" w:rsidRDefault="007950A9" w:rsidP="003E23BC">
      <w:pPr>
        <w:spacing w:line="540" w:lineRule="exact"/>
        <w:ind w:firstLineChars="100" w:firstLine="300"/>
        <w:rPr>
          <w:rFonts w:ascii="仿宋" w:eastAsia="仿宋" w:hAnsi="仿宋"/>
          <w:spacing w:val="-10"/>
          <w:sz w:val="32"/>
          <w:szCs w:val="32"/>
        </w:rPr>
      </w:pPr>
    </w:p>
    <w:p w:rsidR="00C462AA" w:rsidRPr="00D2413E" w:rsidRDefault="00C462AA" w:rsidP="003E23BC">
      <w:pPr>
        <w:spacing w:line="540" w:lineRule="exact"/>
        <w:ind w:firstLineChars="1000" w:firstLine="3000"/>
        <w:rPr>
          <w:rFonts w:ascii="仿宋" w:eastAsia="仿宋" w:hAnsi="仿宋"/>
          <w:spacing w:val="-10"/>
          <w:sz w:val="32"/>
          <w:szCs w:val="32"/>
        </w:rPr>
      </w:pPr>
      <w:r w:rsidRPr="00D2413E">
        <w:rPr>
          <w:rFonts w:ascii="仿宋" w:eastAsia="仿宋" w:hAnsi="仿宋" w:hint="eastAsia"/>
          <w:spacing w:val="-10"/>
          <w:sz w:val="32"/>
          <w:szCs w:val="32"/>
        </w:rPr>
        <w:t>上海市宝山区国有资产监督管理委员会</w:t>
      </w:r>
    </w:p>
    <w:p w:rsidR="00C462AA" w:rsidRPr="00D2413E" w:rsidRDefault="00C462AA" w:rsidP="003E23BC">
      <w:pPr>
        <w:spacing w:line="540" w:lineRule="exact"/>
        <w:ind w:firstLineChars="1000" w:firstLine="3000"/>
        <w:rPr>
          <w:rFonts w:ascii="仿宋" w:eastAsia="仿宋" w:hAnsi="仿宋"/>
          <w:spacing w:val="-10"/>
          <w:sz w:val="32"/>
          <w:szCs w:val="32"/>
        </w:rPr>
      </w:pPr>
      <w:r w:rsidRPr="00D2413E">
        <w:rPr>
          <w:rFonts w:ascii="仿宋" w:eastAsia="仿宋" w:hAnsi="仿宋" w:hint="eastAsia"/>
          <w:spacing w:val="-10"/>
          <w:sz w:val="32"/>
          <w:szCs w:val="32"/>
        </w:rPr>
        <w:t>上海市宝山区集体资产监督管理委员会</w:t>
      </w:r>
    </w:p>
    <w:p w:rsidR="00EB78E4" w:rsidRPr="00D2413E" w:rsidRDefault="00EB78E4" w:rsidP="003E23BC">
      <w:pPr>
        <w:spacing w:line="540" w:lineRule="exact"/>
        <w:ind w:firstLineChars="1450" w:firstLine="4350"/>
        <w:rPr>
          <w:rFonts w:ascii="仿宋" w:eastAsia="仿宋" w:hAnsi="仿宋"/>
          <w:spacing w:val="-10"/>
          <w:sz w:val="32"/>
          <w:szCs w:val="32"/>
        </w:rPr>
      </w:pPr>
      <w:r w:rsidRPr="00D2413E">
        <w:rPr>
          <w:rFonts w:ascii="仿宋" w:eastAsia="仿宋" w:hAnsi="仿宋" w:hint="eastAsia"/>
          <w:spacing w:val="-10"/>
          <w:sz w:val="32"/>
          <w:szCs w:val="32"/>
        </w:rPr>
        <w:t>2018年8月</w:t>
      </w:r>
      <w:r w:rsidR="005A4B40" w:rsidRPr="00D2413E">
        <w:rPr>
          <w:rFonts w:ascii="仿宋" w:eastAsia="仿宋" w:hAnsi="仿宋" w:hint="eastAsia"/>
          <w:spacing w:val="-10"/>
          <w:sz w:val="32"/>
          <w:szCs w:val="32"/>
        </w:rPr>
        <w:t>21</w:t>
      </w:r>
      <w:r w:rsidRPr="00D2413E">
        <w:rPr>
          <w:rFonts w:ascii="仿宋" w:eastAsia="仿宋" w:hAnsi="仿宋" w:hint="eastAsia"/>
          <w:spacing w:val="-10"/>
          <w:sz w:val="32"/>
          <w:szCs w:val="32"/>
        </w:rPr>
        <w:t>日</w:t>
      </w:r>
    </w:p>
    <w:sectPr w:rsidR="00EB78E4" w:rsidRPr="00D2413E" w:rsidSect="00F0441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1BB" w:rsidRDefault="007461BB" w:rsidP="00A3469C">
      <w:r>
        <w:separator/>
      </w:r>
    </w:p>
  </w:endnote>
  <w:endnote w:type="continuationSeparator" w:id="1">
    <w:p w:rsidR="007461BB" w:rsidRDefault="007461BB" w:rsidP="00A346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2313339"/>
      <w:docPartObj>
        <w:docPartGallery w:val="Page Numbers (Bottom of Page)"/>
        <w:docPartUnique/>
      </w:docPartObj>
    </w:sdtPr>
    <w:sdtContent>
      <w:p w:rsidR="008203ED" w:rsidRDefault="00375E81">
        <w:pPr>
          <w:pStyle w:val="a5"/>
          <w:jc w:val="center"/>
        </w:pPr>
        <w:r>
          <w:fldChar w:fldCharType="begin"/>
        </w:r>
        <w:r w:rsidR="008203ED">
          <w:instrText>PAGE   \* MERGEFORMAT</w:instrText>
        </w:r>
        <w:r>
          <w:fldChar w:fldCharType="separate"/>
        </w:r>
        <w:r w:rsidR="00D2413E" w:rsidRPr="00D2413E">
          <w:rPr>
            <w:noProof/>
            <w:lang w:val="zh-CN"/>
          </w:rPr>
          <w:t>5</w:t>
        </w:r>
        <w:r>
          <w:fldChar w:fldCharType="end"/>
        </w:r>
      </w:p>
    </w:sdtContent>
  </w:sdt>
  <w:p w:rsidR="008203ED" w:rsidRDefault="008203E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1BB" w:rsidRDefault="007461BB" w:rsidP="00A3469C">
      <w:r>
        <w:separator/>
      </w:r>
    </w:p>
  </w:footnote>
  <w:footnote w:type="continuationSeparator" w:id="1">
    <w:p w:rsidR="007461BB" w:rsidRDefault="007461BB" w:rsidP="00A346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73FC1"/>
    <w:multiLevelType w:val="hybridMultilevel"/>
    <w:tmpl w:val="585EA9A8"/>
    <w:lvl w:ilvl="0" w:tplc="9134052A">
      <w:start w:val="1"/>
      <w:numFmt w:val="japaneseCounting"/>
      <w:lvlText w:val="%1、"/>
      <w:lvlJc w:val="left"/>
      <w:pPr>
        <w:ind w:left="630" w:hanging="4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0905"/>
    <w:rsid w:val="00037B4F"/>
    <w:rsid w:val="00080431"/>
    <w:rsid w:val="000D598E"/>
    <w:rsid w:val="0014726A"/>
    <w:rsid w:val="001838F9"/>
    <w:rsid w:val="00193ACB"/>
    <w:rsid w:val="001D00A0"/>
    <w:rsid w:val="001E1E97"/>
    <w:rsid w:val="00210EC5"/>
    <w:rsid w:val="00221C3A"/>
    <w:rsid w:val="00232B27"/>
    <w:rsid w:val="00271155"/>
    <w:rsid w:val="002A4C11"/>
    <w:rsid w:val="002C5C2B"/>
    <w:rsid w:val="002E563A"/>
    <w:rsid w:val="002F3573"/>
    <w:rsid w:val="0030210D"/>
    <w:rsid w:val="00372233"/>
    <w:rsid w:val="00375E81"/>
    <w:rsid w:val="00377608"/>
    <w:rsid w:val="003D3331"/>
    <w:rsid w:val="003E23BC"/>
    <w:rsid w:val="0040170E"/>
    <w:rsid w:val="00420645"/>
    <w:rsid w:val="004208FC"/>
    <w:rsid w:val="004342EA"/>
    <w:rsid w:val="00464EC7"/>
    <w:rsid w:val="00471A0B"/>
    <w:rsid w:val="0047739A"/>
    <w:rsid w:val="004A0A75"/>
    <w:rsid w:val="004D21D5"/>
    <w:rsid w:val="00504634"/>
    <w:rsid w:val="00542175"/>
    <w:rsid w:val="00566E37"/>
    <w:rsid w:val="00595D23"/>
    <w:rsid w:val="005A4B40"/>
    <w:rsid w:val="005E3CBD"/>
    <w:rsid w:val="00620495"/>
    <w:rsid w:val="0063251A"/>
    <w:rsid w:val="006621E2"/>
    <w:rsid w:val="006D2B68"/>
    <w:rsid w:val="006D67D6"/>
    <w:rsid w:val="00742E14"/>
    <w:rsid w:val="007461BB"/>
    <w:rsid w:val="00772B20"/>
    <w:rsid w:val="00777F5A"/>
    <w:rsid w:val="00792D64"/>
    <w:rsid w:val="007950A9"/>
    <w:rsid w:val="007D408F"/>
    <w:rsid w:val="00802232"/>
    <w:rsid w:val="0081415A"/>
    <w:rsid w:val="008203ED"/>
    <w:rsid w:val="00824C67"/>
    <w:rsid w:val="0084192E"/>
    <w:rsid w:val="00870905"/>
    <w:rsid w:val="00871F8E"/>
    <w:rsid w:val="0088483E"/>
    <w:rsid w:val="00896322"/>
    <w:rsid w:val="009113B5"/>
    <w:rsid w:val="00936F89"/>
    <w:rsid w:val="00955E7D"/>
    <w:rsid w:val="00972E5B"/>
    <w:rsid w:val="009C59B6"/>
    <w:rsid w:val="009D2D89"/>
    <w:rsid w:val="009E2543"/>
    <w:rsid w:val="00A3469C"/>
    <w:rsid w:val="00A441E8"/>
    <w:rsid w:val="00A46C60"/>
    <w:rsid w:val="00A47C44"/>
    <w:rsid w:val="00A67C54"/>
    <w:rsid w:val="00AA22C4"/>
    <w:rsid w:val="00AE2418"/>
    <w:rsid w:val="00B20D4C"/>
    <w:rsid w:val="00B219EF"/>
    <w:rsid w:val="00B30A2A"/>
    <w:rsid w:val="00B526AC"/>
    <w:rsid w:val="00BA7463"/>
    <w:rsid w:val="00BC1DAB"/>
    <w:rsid w:val="00BE676D"/>
    <w:rsid w:val="00C1111E"/>
    <w:rsid w:val="00C2186F"/>
    <w:rsid w:val="00C462AA"/>
    <w:rsid w:val="00CC18B5"/>
    <w:rsid w:val="00CF7656"/>
    <w:rsid w:val="00D17489"/>
    <w:rsid w:val="00D2413E"/>
    <w:rsid w:val="00D27C71"/>
    <w:rsid w:val="00D416B6"/>
    <w:rsid w:val="00D45955"/>
    <w:rsid w:val="00D7269D"/>
    <w:rsid w:val="00DD423B"/>
    <w:rsid w:val="00DE0252"/>
    <w:rsid w:val="00E10211"/>
    <w:rsid w:val="00E20B0F"/>
    <w:rsid w:val="00E53E69"/>
    <w:rsid w:val="00E83B93"/>
    <w:rsid w:val="00EB78E4"/>
    <w:rsid w:val="00EB7B22"/>
    <w:rsid w:val="00EC3746"/>
    <w:rsid w:val="00EF6AE7"/>
    <w:rsid w:val="00F04412"/>
    <w:rsid w:val="00F40BF8"/>
    <w:rsid w:val="00F77D33"/>
    <w:rsid w:val="00F82F22"/>
    <w:rsid w:val="00F837E4"/>
    <w:rsid w:val="00F95CDF"/>
    <w:rsid w:val="00FC320A"/>
    <w:rsid w:val="00FD248A"/>
    <w:rsid w:val="00FE26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4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C67"/>
    <w:pPr>
      <w:ind w:firstLineChars="200" w:firstLine="420"/>
    </w:pPr>
  </w:style>
  <w:style w:type="paragraph" w:styleId="a4">
    <w:name w:val="header"/>
    <w:basedOn w:val="a"/>
    <w:link w:val="Char"/>
    <w:uiPriority w:val="99"/>
    <w:unhideWhenUsed/>
    <w:rsid w:val="00A346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3469C"/>
    <w:rPr>
      <w:sz w:val="18"/>
      <w:szCs w:val="18"/>
    </w:rPr>
  </w:style>
  <w:style w:type="paragraph" w:styleId="a5">
    <w:name w:val="footer"/>
    <w:basedOn w:val="a"/>
    <w:link w:val="Char0"/>
    <w:uiPriority w:val="99"/>
    <w:unhideWhenUsed/>
    <w:rsid w:val="00A3469C"/>
    <w:pPr>
      <w:tabs>
        <w:tab w:val="center" w:pos="4153"/>
        <w:tab w:val="right" w:pos="8306"/>
      </w:tabs>
      <w:snapToGrid w:val="0"/>
      <w:jc w:val="left"/>
    </w:pPr>
    <w:rPr>
      <w:sz w:val="18"/>
      <w:szCs w:val="18"/>
    </w:rPr>
  </w:style>
  <w:style w:type="character" w:customStyle="1" w:styleId="Char0">
    <w:name w:val="页脚 Char"/>
    <w:basedOn w:val="a0"/>
    <w:link w:val="a5"/>
    <w:uiPriority w:val="99"/>
    <w:rsid w:val="00A3469C"/>
    <w:rPr>
      <w:sz w:val="18"/>
      <w:szCs w:val="18"/>
    </w:rPr>
  </w:style>
  <w:style w:type="paragraph" w:styleId="a6">
    <w:name w:val="Balloon Text"/>
    <w:basedOn w:val="a"/>
    <w:link w:val="Char1"/>
    <w:uiPriority w:val="99"/>
    <w:semiHidden/>
    <w:unhideWhenUsed/>
    <w:rsid w:val="00F40BF8"/>
    <w:rPr>
      <w:sz w:val="18"/>
      <w:szCs w:val="18"/>
    </w:rPr>
  </w:style>
  <w:style w:type="character" w:customStyle="1" w:styleId="Char1">
    <w:name w:val="批注框文本 Char"/>
    <w:basedOn w:val="a0"/>
    <w:link w:val="a6"/>
    <w:uiPriority w:val="99"/>
    <w:semiHidden/>
    <w:rsid w:val="00F40B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C67"/>
    <w:pPr>
      <w:ind w:firstLineChars="200" w:firstLine="420"/>
    </w:pPr>
  </w:style>
  <w:style w:type="paragraph" w:styleId="a4">
    <w:name w:val="header"/>
    <w:basedOn w:val="a"/>
    <w:link w:val="Char"/>
    <w:uiPriority w:val="99"/>
    <w:unhideWhenUsed/>
    <w:rsid w:val="00A346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3469C"/>
    <w:rPr>
      <w:sz w:val="18"/>
      <w:szCs w:val="18"/>
    </w:rPr>
  </w:style>
  <w:style w:type="paragraph" w:styleId="a5">
    <w:name w:val="footer"/>
    <w:basedOn w:val="a"/>
    <w:link w:val="Char0"/>
    <w:uiPriority w:val="99"/>
    <w:unhideWhenUsed/>
    <w:rsid w:val="00A3469C"/>
    <w:pPr>
      <w:tabs>
        <w:tab w:val="center" w:pos="4153"/>
        <w:tab w:val="right" w:pos="8306"/>
      </w:tabs>
      <w:snapToGrid w:val="0"/>
      <w:jc w:val="left"/>
    </w:pPr>
    <w:rPr>
      <w:sz w:val="18"/>
      <w:szCs w:val="18"/>
    </w:rPr>
  </w:style>
  <w:style w:type="character" w:customStyle="1" w:styleId="Char0">
    <w:name w:val="页脚 Char"/>
    <w:basedOn w:val="a0"/>
    <w:link w:val="a5"/>
    <w:uiPriority w:val="99"/>
    <w:rsid w:val="00A3469C"/>
    <w:rPr>
      <w:sz w:val="18"/>
      <w:szCs w:val="18"/>
    </w:rPr>
  </w:style>
  <w:style w:type="paragraph" w:styleId="a6">
    <w:name w:val="Balloon Text"/>
    <w:basedOn w:val="a"/>
    <w:link w:val="Char1"/>
    <w:uiPriority w:val="99"/>
    <w:semiHidden/>
    <w:unhideWhenUsed/>
    <w:rsid w:val="00F40BF8"/>
    <w:rPr>
      <w:sz w:val="18"/>
      <w:szCs w:val="18"/>
    </w:rPr>
  </w:style>
  <w:style w:type="character" w:customStyle="1" w:styleId="Char1">
    <w:name w:val="批注框文本 Char"/>
    <w:basedOn w:val="a0"/>
    <w:link w:val="a6"/>
    <w:uiPriority w:val="99"/>
    <w:semiHidden/>
    <w:rsid w:val="00F40BF8"/>
    <w:rPr>
      <w:sz w:val="18"/>
      <w:szCs w:val="18"/>
    </w:rPr>
  </w:style>
</w:styles>
</file>

<file path=word/webSettings.xml><?xml version="1.0" encoding="utf-8"?>
<w:webSettings xmlns:r="http://schemas.openxmlformats.org/officeDocument/2006/relationships" xmlns:w="http://schemas.openxmlformats.org/wordprocessingml/2006/main">
  <w:divs>
    <w:div w:id="194684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6</Pages>
  <Words>459</Words>
  <Characters>2618</Characters>
  <Application>Microsoft Office Word</Application>
  <DocSecurity>0</DocSecurity>
  <Lines>21</Lines>
  <Paragraphs>6</Paragraphs>
  <ScaleCrop>false</ScaleCrop>
  <Company>Microsoft</Company>
  <LinksUpToDate>false</LinksUpToDate>
  <CharactersWithSpaces>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施瑞琪(施瑞琪:起草)</dc:creator>
  <cp:keywords/>
  <dc:description/>
  <cp:lastModifiedBy>王璐(王璐:拟办)</cp:lastModifiedBy>
  <cp:revision>83</cp:revision>
  <cp:lastPrinted>2018-07-10T00:21:00Z</cp:lastPrinted>
  <dcterms:created xsi:type="dcterms:W3CDTF">2017-12-29T00:40:00Z</dcterms:created>
  <dcterms:modified xsi:type="dcterms:W3CDTF">2018-08-21T08:25:00Z</dcterms:modified>
</cp:coreProperties>
</file>