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  <w:r>
        <w:rPr>
          <w:rFonts w:ascii="方正大标宋简体" w:hAnsi="Times New Roman" w:eastAsia="方正大标宋简体" w:cs="Times New Roman"/>
          <w:kern w:val="2"/>
          <w:sz w:val="56"/>
          <w:szCs w:val="72"/>
          <w:lang w:val="en-US" w:eastAsia="zh-CN" w:bidi="ar-SA"/>
        </w:rPr>
        <w:pict>
          <v:shape id="_x0000_s1835" o:spid="_x0000_s1029" type="#_x0000_t202" style="position:absolute;left:0;margin-left:-23.75pt;margin-top:11.8pt;height:70.85pt;width:467.7pt;rotation:0f;z-index:-251658240;" o:ole="f" fillcolor="#969696" filled="t" o:preferrelative="t" stroked="f" coordorigin="0,0" coordsize="21600,21600">
            <v:imagedata gain="65536f" blacklevel="0f" gamma="0"/>
            <o:lock v:ext="edit" position="f" selection="f" grouping="f" rotation="f" cropping="f" text="f" aspectratio="f"/>
            <v:textbox>
              <w:txbxContent>
                <w:p/>
              </w:txbxContent>
            </v:textbox>
          </v:shape>
        </w:pict>
      </w:r>
    </w:p>
    <w:p>
      <w:pPr>
        <w:pStyle w:val="3"/>
        <w:ind w:firstLine="0"/>
        <w:jc w:val="center"/>
        <w:rPr>
          <w:rFonts w:ascii="方正大标宋简体" w:eastAsia="方正大标宋简体"/>
          <w:sz w:val="56"/>
          <w:szCs w:val="72"/>
        </w:rPr>
      </w:pPr>
      <w:bookmarkStart w:id="0" w:name="_Toc424197979"/>
      <w:bookmarkStart w:id="1" w:name="_Toc456185464"/>
      <w:r>
        <w:rPr>
          <w:rFonts w:hint="eastAsia" w:ascii="方正大标宋简体" w:eastAsia="方正大标宋简体"/>
          <w:sz w:val="56"/>
          <w:szCs w:val="72"/>
        </w:rPr>
        <w:t>八、教育、科技</w:t>
      </w:r>
      <w:bookmarkEnd w:id="0"/>
      <w:bookmarkEnd w:id="1"/>
    </w:p>
    <w:p/>
    <w:p>
      <w:pPr>
        <w:sectPr>
          <w:headerReference r:id="rId4" w:type="default"/>
          <w:footerReference r:id="rId6" w:type="default"/>
          <w:headerReference r:id="rId5" w:type="even"/>
          <w:footerReference r:id="rId7" w:type="even"/>
          <w:pgSz w:w="10433" w:h="14742"/>
          <w:pgMar w:top="1474" w:right="1021" w:bottom="1134" w:left="1021" w:header="680" w:footer="794" w:gutter="0"/>
          <w:cols w:space="720" w:num="1"/>
          <w:docGrid w:linePitch="312" w:charSpace="0"/>
        </w:sectPr>
      </w:pPr>
    </w:p>
    <w:p>
      <w:pPr>
        <w:pStyle w:val="2"/>
        <w:spacing w:before="0" w:after="0"/>
        <w:jc w:val="right"/>
        <w:rPr>
          <w:rFonts w:ascii="黑体"/>
        </w:rPr>
      </w:pPr>
      <w:bookmarkStart w:id="2" w:name="_Toc424197980"/>
      <w:bookmarkStart w:id="3" w:name="_Toc425143979"/>
      <w:bookmarkStart w:id="4" w:name="_Toc456185465"/>
      <w:r>
        <w:rPr>
          <w:rFonts w:hint="eastAsia" w:ascii="黑体"/>
        </w:rPr>
        <w:t>主  要  年  份  教  育</w:t>
      </w:r>
      <w:bookmarkEnd w:id="2"/>
      <w:bookmarkEnd w:id="3"/>
      <w:bookmarkEnd w:id="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820"/>
        <w:gridCol w:w="2005"/>
        <w:gridCol w:w="2005"/>
        <w:gridCol w:w="20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407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年份</w:t>
            </w:r>
          </w:p>
        </w:tc>
        <w:tc>
          <w:tcPr>
            <w:tcW w:w="7835" w:type="dxa"/>
            <w:gridSpan w:val="4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学校数（个）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407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小计</w:t>
            </w:r>
          </w:p>
        </w:tc>
        <w:tc>
          <w:tcPr>
            <w:tcW w:w="60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其中：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407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中学</w:t>
            </w:r>
          </w:p>
        </w:tc>
        <w:tc>
          <w:tcPr>
            <w:tcW w:w="2005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小学</w:t>
            </w:r>
          </w:p>
        </w:tc>
        <w:tc>
          <w:tcPr>
            <w:tcW w:w="2005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288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270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75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254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241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226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274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213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238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255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271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287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299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301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305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0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2015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314</w:t>
            </w:r>
          </w:p>
        </w:tc>
        <w:tc>
          <w:tcPr>
            <w:tcW w:w="20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</w:t>
            </w:r>
          </w:p>
        </w:tc>
        <w:tc>
          <w:tcPr>
            <w:tcW w:w="20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</w:t>
            </w:r>
          </w:p>
        </w:tc>
        <w:tc>
          <w:tcPr>
            <w:tcW w:w="20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9242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="80"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</w:t>
            </w:r>
            <w:r>
              <w:rPr>
                <w:rFonts w:eastAsia="楷体_GB2312"/>
                <w:kern w:val="0"/>
                <w:szCs w:val="21"/>
              </w:rPr>
              <w:t>P</w:t>
            </w:r>
            <w:r>
              <w:rPr>
                <w:rFonts w:hint="eastAsia" w:eastAsia="楷体_GB2312"/>
                <w:kern w:val="0"/>
                <w:szCs w:val="21"/>
              </w:rPr>
              <w:t>206</w:t>
            </w:r>
            <w:r>
              <w:rPr>
                <w:rFonts w:eastAsia="楷体_GB2312"/>
                <w:kern w:val="0"/>
                <w:szCs w:val="21"/>
              </w:rPr>
              <w:t>—P2</w:t>
            </w:r>
            <w:r>
              <w:rPr>
                <w:rFonts w:hint="eastAsia" w:eastAsia="楷体_GB2312"/>
                <w:kern w:val="0"/>
                <w:szCs w:val="21"/>
              </w:rPr>
              <w:t>22</w:t>
            </w:r>
            <w:r>
              <w:rPr>
                <w:rFonts w:hint="eastAsia" w:eastAsia="楷体_GB2312" w:cs="宋体"/>
                <w:kern w:val="0"/>
                <w:szCs w:val="21"/>
              </w:rPr>
              <w:t>由区教育局提供。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5" w:name="_Toc423699782"/>
      <w:bookmarkStart w:id="6" w:name="_Toc424197981"/>
      <w:bookmarkStart w:id="7" w:name="_Toc425143980"/>
      <w:bookmarkStart w:id="8" w:name="_Toc425427596"/>
      <w:bookmarkStart w:id="9" w:name="_Toc456185466"/>
      <w:r>
        <w:rPr>
          <w:rFonts w:hint="eastAsia" w:ascii="黑体"/>
        </w:rPr>
        <w:t>事  业  基  本  情  况</w:t>
      </w:r>
      <w:bookmarkEnd w:id="5"/>
      <w:bookmarkEnd w:id="6"/>
      <w:bookmarkEnd w:id="7"/>
      <w:bookmarkEnd w:id="8"/>
      <w:bookmarkEnd w:id="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9"/>
        <w:gridCol w:w="1849"/>
        <w:gridCol w:w="1848"/>
        <w:gridCol w:w="1848"/>
        <w:gridCol w:w="18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7394" w:type="dxa"/>
            <w:gridSpan w:val="4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在校学生（人）</w:t>
            </w:r>
          </w:p>
        </w:tc>
        <w:tc>
          <w:tcPr>
            <w:tcW w:w="1848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专任教师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849" w:type="dxa"/>
            <w:vMerge w:val="restart"/>
            <w:tcBorders>
              <w:top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小计</w:t>
            </w:r>
          </w:p>
        </w:tc>
        <w:tc>
          <w:tcPr>
            <w:tcW w:w="55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其中：</w:t>
            </w:r>
          </w:p>
        </w:tc>
        <w:tc>
          <w:tcPr>
            <w:tcW w:w="1848" w:type="dxa"/>
            <w:vMerge w:val="continue"/>
            <w:tcBorders>
              <w:top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849" w:type="dxa"/>
            <w:vMerge w:val="continue"/>
            <w:tcBorders>
              <w:top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中学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小学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幼儿园</w:t>
            </w:r>
          </w:p>
        </w:tc>
        <w:tc>
          <w:tcPr>
            <w:tcW w:w="1848" w:type="dxa"/>
            <w:vMerge w:val="continue"/>
            <w:tcBorders>
              <w:top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137472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40479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53875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19502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134252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42759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51702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19810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136359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43641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49103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20732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123350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50087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40797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23557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7751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123875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48220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41622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25147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130723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43518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39411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25710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111268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41473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40365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25961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110208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38847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40830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27285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8342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118922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38858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46785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29405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133280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39166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58412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31699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142104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39783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60214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37916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149884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40093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61740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42981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10426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157496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41504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63313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47715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10991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159362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41990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63919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48758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11302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165150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43785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64860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50415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11779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84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167672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43091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65294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54123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12076</w:t>
            </w:r>
          </w:p>
        </w:tc>
      </w:tr>
    </w:tbl>
    <w:p/>
    <w:p>
      <w:pPr>
        <w:pStyle w:val="2"/>
        <w:spacing w:before="0" w:after="0"/>
        <w:jc w:val="right"/>
        <w:rPr>
          <w:rFonts w:ascii="黑体"/>
        </w:rPr>
      </w:pPr>
      <w:bookmarkStart w:id="10" w:name="_Toc424197982"/>
      <w:bookmarkStart w:id="11" w:name="_Toc425143981"/>
      <w:bookmarkStart w:id="12" w:name="_Toc456185467"/>
      <w:r>
        <w:rPr>
          <w:rFonts w:hint="eastAsia" w:ascii="黑体"/>
        </w:rPr>
        <w:t>各  类  学  校 （园）</w:t>
      </w:r>
      <w:bookmarkEnd w:id="10"/>
      <w:bookmarkEnd w:id="11"/>
      <w:bookmarkEnd w:id="1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9"/>
        <w:gridCol w:w="1821"/>
        <w:gridCol w:w="1821"/>
        <w:gridCol w:w="18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779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别</w:t>
            </w:r>
          </w:p>
        </w:tc>
        <w:tc>
          <w:tcPr>
            <w:tcW w:w="182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学校数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（所）</w:t>
            </w:r>
          </w:p>
        </w:tc>
        <w:tc>
          <w:tcPr>
            <w:tcW w:w="182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班级数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（个）</w:t>
            </w:r>
          </w:p>
        </w:tc>
        <w:tc>
          <w:tcPr>
            <w:tcW w:w="182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招生数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821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314</w:t>
            </w:r>
          </w:p>
        </w:tc>
        <w:tc>
          <w:tcPr>
            <w:tcW w:w="1821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4677</w:t>
            </w:r>
          </w:p>
        </w:tc>
        <w:tc>
          <w:tcPr>
            <w:tcW w:w="1821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46089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一、中学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1204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12912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高中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183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初中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557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完全中学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159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高中部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初中部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九年制初中部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282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十二年制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高中部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初中部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其他附设：新疆班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初中班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二、小学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1693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12999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　　  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九年制小学部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300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十二年制小学部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三、幼儿园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159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1622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18646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四、特教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五、工读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六、中等职业学校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#</w:t>
            </w:r>
            <w:r>
              <w:rPr>
                <w:rFonts w:hint="eastAsia"/>
                <w:szCs w:val="21"/>
              </w:rPr>
              <w:t>职校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 成教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七、成人基础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77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八、其他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2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13" w:name="_Toc423699784"/>
      <w:bookmarkStart w:id="14" w:name="_Toc424197983"/>
      <w:bookmarkStart w:id="15" w:name="_Toc425143982"/>
      <w:bookmarkStart w:id="16" w:name="_Toc425427598"/>
      <w:bookmarkStart w:id="17" w:name="_Toc456185468"/>
      <w:r>
        <w:rPr>
          <w:rFonts w:hint="eastAsia" w:ascii="黑体"/>
        </w:rPr>
        <w:t>基  本  情  况</w:t>
      </w:r>
      <w:bookmarkEnd w:id="13"/>
      <w:bookmarkEnd w:id="14"/>
      <w:bookmarkEnd w:id="15"/>
      <w:bookmarkEnd w:id="16"/>
      <w:bookmarkEnd w:id="17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1531"/>
        <w:gridCol w:w="1304"/>
        <w:gridCol w:w="1871"/>
        <w:gridCol w:w="1503"/>
        <w:gridCol w:w="15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30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毕业生数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  <w:tc>
          <w:tcPr>
            <w:tcW w:w="1531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在校生数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  <w:tc>
          <w:tcPr>
            <w:tcW w:w="3175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教职工数（人）</w:t>
            </w:r>
          </w:p>
        </w:tc>
        <w:tc>
          <w:tcPr>
            <w:tcW w:w="1503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占地面积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（平方米）</w:t>
            </w:r>
          </w:p>
        </w:tc>
        <w:tc>
          <w:tcPr>
            <w:tcW w:w="1503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建筑面积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（平方米）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30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53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专任教师数</w:t>
            </w:r>
          </w:p>
        </w:tc>
        <w:tc>
          <w:tcPr>
            <w:tcW w:w="1503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50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39993</w:t>
            </w:r>
          </w:p>
        </w:tc>
        <w:tc>
          <w:tcPr>
            <w:tcW w:w="1531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167672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15149</w:t>
            </w:r>
          </w:p>
        </w:tc>
        <w:tc>
          <w:tcPr>
            <w:tcW w:w="1871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12076</w:t>
            </w:r>
          </w:p>
        </w:tc>
        <w:tc>
          <w:tcPr>
            <w:tcW w:w="1503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3482590</w:t>
            </w:r>
          </w:p>
        </w:tc>
        <w:tc>
          <w:tcPr>
            <w:tcW w:w="1503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2045375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10675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43091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4346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3712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1579671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913049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2207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6828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318695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186500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4318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19416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1816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1569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571747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303454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1594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5492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207994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127343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3219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2273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220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2280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10548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1076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917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445827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272660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35408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23092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11194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65294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4942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4567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932038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440501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2140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11514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16145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54123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4831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3183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783000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537862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5416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4623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3758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196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84956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3758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80645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59399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4311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1186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8079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495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280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84807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72770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18" w:name="_Toc424197984"/>
      <w:bookmarkStart w:id="19" w:name="_Toc425143983"/>
      <w:bookmarkStart w:id="20" w:name="_Toc456185469"/>
      <w:r>
        <w:rPr>
          <w:rFonts w:hint="eastAsia" w:ascii="黑体"/>
        </w:rPr>
        <w:t>教 育 部 门 和 集 体 办</w:t>
      </w:r>
      <w:bookmarkEnd w:id="18"/>
      <w:bookmarkEnd w:id="19"/>
      <w:bookmarkEnd w:id="2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5"/>
        <w:gridCol w:w="1521"/>
        <w:gridCol w:w="1522"/>
        <w:gridCol w:w="1522"/>
        <w:gridCol w:w="1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15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 w:cs="宋体"/>
                <w:bCs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  别</w:t>
            </w:r>
          </w:p>
        </w:tc>
        <w:tc>
          <w:tcPr>
            <w:tcW w:w="152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学校数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（所）</w:t>
            </w:r>
          </w:p>
        </w:tc>
        <w:tc>
          <w:tcPr>
            <w:tcW w:w="152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班级数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（个）</w:t>
            </w:r>
          </w:p>
        </w:tc>
        <w:tc>
          <w:tcPr>
            <w:tcW w:w="152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招生数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  <w:tc>
          <w:tcPr>
            <w:tcW w:w="152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毕业生数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223</w:t>
            </w:r>
          </w:p>
        </w:tc>
        <w:tc>
          <w:tcPr>
            <w:tcW w:w="152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3563</w:t>
            </w:r>
          </w:p>
        </w:tc>
        <w:tc>
          <w:tcPr>
            <w:tcW w:w="152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33878</w:t>
            </w:r>
          </w:p>
        </w:tc>
        <w:tc>
          <w:tcPr>
            <w:tcW w:w="152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29034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一、中学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11468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高中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2115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初中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4932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完全中学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1387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高中部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836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初中部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九年制初中部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3034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其他附设：新疆班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初中班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二、小学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1434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10862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9083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　　  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九年制小学部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2271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三、幼儿园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957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10676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四、特教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五、工读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六、中等职业学校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职校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 成教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七、成人基础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八、其他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21" w:name="_Toc423699786"/>
      <w:bookmarkStart w:id="22" w:name="_Toc424197985"/>
      <w:bookmarkStart w:id="23" w:name="_Toc425143984"/>
      <w:bookmarkStart w:id="24" w:name="_Toc425427600"/>
      <w:bookmarkStart w:id="25" w:name="_Toc456185470"/>
      <w:r>
        <w:rPr>
          <w:rFonts w:hint="eastAsia" w:ascii="黑体"/>
        </w:rPr>
        <w:t>学 校 （园） 基 本 情 况</w:t>
      </w:r>
      <w:bookmarkEnd w:id="21"/>
      <w:bookmarkEnd w:id="22"/>
      <w:bookmarkEnd w:id="23"/>
      <w:bookmarkEnd w:id="24"/>
      <w:bookmarkEnd w:id="25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2"/>
        <w:gridCol w:w="1535"/>
        <w:gridCol w:w="2369"/>
        <w:gridCol w:w="1768"/>
        <w:gridCol w:w="17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在校生数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  <w:tc>
          <w:tcPr>
            <w:tcW w:w="3904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教职工数（人）</w:t>
            </w:r>
          </w:p>
        </w:tc>
        <w:tc>
          <w:tcPr>
            <w:tcW w:w="1768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占地面积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（平方米）</w:t>
            </w:r>
          </w:p>
        </w:tc>
        <w:tc>
          <w:tcPr>
            <w:tcW w:w="1768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建筑面积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（平方米）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02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236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专任教师数</w:t>
            </w:r>
          </w:p>
        </w:tc>
        <w:tc>
          <w:tcPr>
            <w:tcW w:w="1768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768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126475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11205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9789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2976657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1747093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38214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3841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3368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1445700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824935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6328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771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644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313695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183900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16990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1591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1401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513708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261766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4520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489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445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195773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118617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2600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250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1920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195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10254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990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878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422524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260652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54466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4207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3963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823383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394491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10585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728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728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30597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2266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1912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533545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384297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5416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4623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1792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213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128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71104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54551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1792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177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66793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48806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4311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1186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8079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3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495</w:t>
            </w:r>
          </w:p>
        </w:tc>
        <w:tc>
          <w:tcPr>
            <w:tcW w:w="236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280</w:t>
            </w:r>
          </w:p>
        </w:tc>
        <w:tc>
          <w:tcPr>
            <w:tcW w:w="176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84807</w:t>
            </w:r>
          </w:p>
        </w:tc>
        <w:tc>
          <w:tcPr>
            <w:tcW w:w="176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72770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26" w:name="_Toc424197986"/>
      <w:bookmarkStart w:id="27" w:name="_Toc425143985"/>
      <w:bookmarkStart w:id="28" w:name="_Toc456185471"/>
      <w:r>
        <w:rPr>
          <w:rFonts w:hint="eastAsia" w:ascii="黑体"/>
        </w:rPr>
        <w:t>民  办  学  校 （园）</w:t>
      </w:r>
      <w:bookmarkEnd w:id="26"/>
      <w:bookmarkEnd w:id="27"/>
      <w:bookmarkEnd w:id="28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5"/>
        <w:gridCol w:w="1521"/>
        <w:gridCol w:w="1522"/>
        <w:gridCol w:w="1522"/>
        <w:gridCol w:w="1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15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 w:cs="宋体"/>
                <w:bCs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  别</w:t>
            </w:r>
          </w:p>
        </w:tc>
        <w:tc>
          <w:tcPr>
            <w:tcW w:w="152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学校数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（所）</w:t>
            </w:r>
          </w:p>
        </w:tc>
        <w:tc>
          <w:tcPr>
            <w:tcW w:w="152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班级数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（个）</w:t>
            </w:r>
          </w:p>
        </w:tc>
        <w:tc>
          <w:tcPr>
            <w:tcW w:w="152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招生数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  <w:tc>
          <w:tcPr>
            <w:tcW w:w="152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毕业生数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15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91</w:t>
            </w:r>
          </w:p>
        </w:tc>
        <w:tc>
          <w:tcPr>
            <w:tcW w:w="152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1114</w:t>
            </w:r>
          </w:p>
        </w:tc>
        <w:tc>
          <w:tcPr>
            <w:tcW w:w="152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12211</w:t>
            </w:r>
          </w:p>
        </w:tc>
        <w:tc>
          <w:tcPr>
            <w:tcW w:w="152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10959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一、中学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1444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高中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初中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完全中学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高中部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初中部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九年制初中部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十二年制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高中部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初中部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二、小学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2137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　　  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九年制小学部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　　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十二年制小学部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三、幼儿园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7970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15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四、中等职业学校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660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632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29" w:name="_Toc423699788"/>
      <w:bookmarkStart w:id="30" w:name="_Toc424197987"/>
      <w:bookmarkStart w:id="31" w:name="_Toc425143986"/>
      <w:bookmarkStart w:id="32" w:name="_Toc425427602"/>
      <w:bookmarkStart w:id="33" w:name="_Toc456185472"/>
      <w:r>
        <w:rPr>
          <w:rFonts w:hint="eastAsia" w:ascii="黑体"/>
        </w:rPr>
        <w:t>基  本  情  况</w:t>
      </w:r>
      <w:bookmarkEnd w:id="29"/>
      <w:bookmarkEnd w:id="30"/>
      <w:bookmarkEnd w:id="31"/>
      <w:bookmarkEnd w:id="32"/>
      <w:bookmarkEnd w:id="3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2"/>
        <w:gridCol w:w="1535"/>
        <w:gridCol w:w="2369"/>
        <w:gridCol w:w="1768"/>
        <w:gridCol w:w="17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02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在校生数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  <w:tc>
          <w:tcPr>
            <w:tcW w:w="3904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教职工数（人）</w:t>
            </w:r>
          </w:p>
        </w:tc>
        <w:tc>
          <w:tcPr>
            <w:tcW w:w="1768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占地面积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（平方米）</w:t>
            </w:r>
          </w:p>
        </w:tc>
        <w:tc>
          <w:tcPr>
            <w:tcW w:w="1768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建筑面积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（平方米）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02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236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专任教师数</w:t>
            </w:r>
          </w:p>
        </w:tc>
        <w:tc>
          <w:tcPr>
            <w:tcW w:w="1768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768" w:type="dxa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41197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3944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2287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505933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298282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4877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505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344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133971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88114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5000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2426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225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168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58039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41688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12221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86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23303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12008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71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35408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23092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10828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735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604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108655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46010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23526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2565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1271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249455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153565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80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1966</w:t>
            </w:r>
          </w:p>
        </w:tc>
        <w:tc>
          <w:tcPr>
            <w:tcW w:w="153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139</w:t>
            </w:r>
          </w:p>
        </w:tc>
        <w:tc>
          <w:tcPr>
            <w:tcW w:w="236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</w:t>
            </w:r>
          </w:p>
        </w:tc>
        <w:tc>
          <w:tcPr>
            <w:tcW w:w="176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13852</w:t>
            </w:r>
          </w:p>
        </w:tc>
        <w:tc>
          <w:tcPr>
            <w:tcW w:w="176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10593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34" w:name="_Toc424197988"/>
      <w:bookmarkStart w:id="35" w:name="_Toc425143987"/>
      <w:bookmarkStart w:id="36" w:name="_Toc456185473"/>
      <w:r>
        <w:rPr>
          <w:rFonts w:hint="eastAsia" w:ascii="黑体"/>
        </w:rPr>
        <w:t>普通中学高中基本情况</w:t>
      </w:r>
      <w:bookmarkEnd w:id="34"/>
      <w:bookmarkEnd w:id="35"/>
      <w:bookmarkEnd w:id="3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4"/>
        <w:gridCol w:w="1186"/>
        <w:gridCol w:w="1226"/>
        <w:gridCol w:w="1186"/>
        <w:gridCol w:w="1186"/>
        <w:gridCol w:w="1186"/>
        <w:gridCol w:w="15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67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镇</w:t>
            </w:r>
          </w:p>
        </w:tc>
        <w:tc>
          <w:tcPr>
            <w:tcW w:w="1186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学校数（所）</w:t>
            </w:r>
          </w:p>
        </w:tc>
        <w:tc>
          <w:tcPr>
            <w:tcW w:w="1226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招生数（人）</w:t>
            </w:r>
          </w:p>
        </w:tc>
        <w:tc>
          <w:tcPr>
            <w:tcW w:w="1186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毕业生数（人）</w:t>
            </w:r>
          </w:p>
        </w:tc>
        <w:tc>
          <w:tcPr>
            <w:tcW w:w="1186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在校生数（人）</w:t>
            </w:r>
          </w:p>
        </w:tc>
        <w:tc>
          <w:tcPr>
            <w:tcW w:w="1186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教职工数（人）</w:t>
            </w:r>
          </w:p>
        </w:tc>
        <w:tc>
          <w:tcPr>
            <w:tcW w:w="159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专任教师数（人）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6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3393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3399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10308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1195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6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6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1882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224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6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6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1328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118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6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6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6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高境镇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86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6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6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淞南镇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6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友谊路街道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839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836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2516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296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6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吴淞街道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1595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214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67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张庙街道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239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229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718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</w:t>
            </w:r>
          </w:p>
        </w:tc>
        <w:tc>
          <w:tcPr>
            <w:tcW w:w="159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37" w:name="_Toc424197989"/>
      <w:bookmarkStart w:id="38" w:name="_Toc425143988"/>
      <w:bookmarkStart w:id="39" w:name="_Toc456185474"/>
      <w:r>
        <w:rPr>
          <w:rFonts w:hint="eastAsia" w:ascii="黑体"/>
        </w:rPr>
        <w:t>普通中学初中基本情况</w:t>
      </w:r>
      <w:bookmarkEnd w:id="37"/>
      <w:bookmarkEnd w:id="38"/>
      <w:bookmarkEnd w:id="3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1178"/>
        <w:gridCol w:w="1230"/>
        <w:gridCol w:w="1178"/>
        <w:gridCol w:w="1178"/>
        <w:gridCol w:w="1230"/>
        <w:gridCol w:w="15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68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镇</w:t>
            </w:r>
          </w:p>
        </w:tc>
        <w:tc>
          <w:tcPr>
            <w:tcW w:w="1178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学校数（所）</w:t>
            </w:r>
          </w:p>
        </w:tc>
        <w:tc>
          <w:tcPr>
            <w:tcW w:w="123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招生数（人）</w:t>
            </w:r>
          </w:p>
        </w:tc>
        <w:tc>
          <w:tcPr>
            <w:tcW w:w="117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毕业生数（人）</w:t>
            </w:r>
          </w:p>
        </w:tc>
        <w:tc>
          <w:tcPr>
            <w:tcW w:w="117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在校生数（人）</w:t>
            </w:r>
          </w:p>
        </w:tc>
        <w:tc>
          <w:tcPr>
            <w:tcW w:w="123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教职工数（人）</w:t>
            </w:r>
          </w:p>
        </w:tc>
        <w:tc>
          <w:tcPr>
            <w:tcW w:w="156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专任教师数（人）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6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9519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7276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32783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3151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2745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6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1655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6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1600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1069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5026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6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809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2548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6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2821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6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169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865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6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1381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795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4487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6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高境镇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1470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6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1406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6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淞南镇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389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1490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6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友谊路街道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1415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1262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5354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6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吴淞街道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659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2477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6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张庙街道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834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3132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68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上海农场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40" w:name="_Toc424197990"/>
      <w:bookmarkStart w:id="41" w:name="_Toc425143989"/>
      <w:bookmarkStart w:id="42" w:name="_Toc456185475"/>
      <w:r>
        <w:rPr>
          <w:rFonts w:hint="eastAsia" w:ascii="黑体"/>
        </w:rPr>
        <w:t>普通小学基本情况</w:t>
      </w:r>
      <w:bookmarkEnd w:id="40"/>
      <w:bookmarkEnd w:id="41"/>
      <w:bookmarkEnd w:id="4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1170"/>
        <w:gridCol w:w="1252"/>
        <w:gridCol w:w="1170"/>
        <w:gridCol w:w="1170"/>
        <w:gridCol w:w="1252"/>
        <w:gridCol w:w="15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63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街镇</w:t>
            </w:r>
          </w:p>
        </w:tc>
        <w:tc>
          <w:tcPr>
            <w:tcW w:w="117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学校数（所）</w:t>
            </w:r>
          </w:p>
        </w:tc>
        <w:tc>
          <w:tcPr>
            <w:tcW w:w="125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招生数（人）</w:t>
            </w:r>
          </w:p>
        </w:tc>
        <w:tc>
          <w:tcPr>
            <w:tcW w:w="117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毕业生数（人）</w:t>
            </w:r>
          </w:p>
        </w:tc>
        <w:tc>
          <w:tcPr>
            <w:tcW w:w="117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在校生数（人）</w:t>
            </w:r>
          </w:p>
        </w:tc>
        <w:tc>
          <w:tcPr>
            <w:tcW w:w="125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教职工数（人）</w:t>
            </w:r>
          </w:p>
        </w:tc>
        <w:tc>
          <w:tcPr>
            <w:tcW w:w="159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专任教师数（人）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12999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11194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65294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4942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4567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4230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12219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898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5401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5922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1921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9351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高境镇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2687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3425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淞南镇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2745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友谊路街道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7660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吴淞街道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3693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6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张庙街道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5953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63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上海农场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</w:t>
            </w:r>
          </w:p>
        </w:tc>
        <w:tc>
          <w:tcPr>
            <w:tcW w:w="159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43" w:name="_Toc424197991"/>
      <w:bookmarkStart w:id="44" w:name="_Toc425143990"/>
      <w:bookmarkStart w:id="45" w:name="_Toc456185476"/>
      <w:r>
        <w:rPr>
          <w:rFonts w:hint="eastAsia" w:ascii="黑体"/>
        </w:rPr>
        <w:t>幼儿园基本情况</w:t>
      </w:r>
      <w:bookmarkEnd w:id="43"/>
      <w:bookmarkEnd w:id="44"/>
      <w:bookmarkEnd w:id="45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5"/>
        <w:gridCol w:w="1100"/>
        <w:gridCol w:w="1100"/>
        <w:gridCol w:w="1147"/>
        <w:gridCol w:w="1340"/>
        <w:gridCol w:w="1147"/>
        <w:gridCol w:w="15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87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镇</w:t>
            </w:r>
          </w:p>
        </w:tc>
        <w:tc>
          <w:tcPr>
            <w:tcW w:w="110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幼儿园数（所）</w:t>
            </w:r>
          </w:p>
        </w:tc>
        <w:tc>
          <w:tcPr>
            <w:tcW w:w="110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离园人数（人）</w:t>
            </w:r>
          </w:p>
        </w:tc>
        <w:tc>
          <w:tcPr>
            <w:tcW w:w="114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入园人数（人）</w:t>
            </w:r>
          </w:p>
        </w:tc>
        <w:tc>
          <w:tcPr>
            <w:tcW w:w="134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在园幼儿数（人）</w:t>
            </w:r>
          </w:p>
        </w:tc>
        <w:tc>
          <w:tcPr>
            <w:tcW w:w="114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教职工数（人）</w:t>
            </w:r>
          </w:p>
        </w:tc>
        <w:tc>
          <w:tcPr>
            <w:tcW w:w="153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专任教师数（人）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159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16145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18646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54123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4831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3183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1176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1355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3616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288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2785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10104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937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1517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1725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5179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1317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4112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387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1135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2749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3137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8818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高境镇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1016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3014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885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2655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淞南镇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1148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3171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友谊路街道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1373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1547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4719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459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吴淞街道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831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1016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2823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235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张庙街道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1089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346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城市工业园区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75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上海农场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132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53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46" w:name="_Toc424197992"/>
      <w:bookmarkStart w:id="47" w:name="_Toc425143991"/>
      <w:bookmarkStart w:id="48" w:name="_Toc456185477"/>
      <w:r>
        <w:rPr>
          <w:rFonts w:hint="eastAsia" w:ascii="黑体"/>
        </w:rPr>
        <w:t>特殊教育基本情况</w:t>
      </w:r>
      <w:bookmarkEnd w:id="46"/>
      <w:bookmarkEnd w:id="47"/>
      <w:bookmarkEnd w:id="48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4"/>
        <w:gridCol w:w="1104"/>
        <w:gridCol w:w="1103"/>
        <w:gridCol w:w="1103"/>
        <w:gridCol w:w="1103"/>
        <w:gridCol w:w="1103"/>
        <w:gridCol w:w="13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33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  别</w:t>
            </w:r>
          </w:p>
        </w:tc>
        <w:tc>
          <w:tcPr>
            <w:tcW w:w="110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学校数（所）</w:t>
            </w:r>
          </w:p>
        </w:tc>
        <w:tc>
          <w:tcPr>
            <w:tcW w:w="110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招生数（人）</w:t>
            </w:r>
          </w:p>
        </w:tc>
        <w:tc>
          <w:tcPr>
            <w:tcW w:w="110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毕业生数（人）</w:t>
            </w:r>
          </w:p>
        </w:tc>
        <w:tc>
          <w:tcPr>
            <w:tcW w:w="110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在校生数（人）</w:t>
            </w:r>
          </w:p>
        </w:tc>
        <w:tc>
          <w:tcPr>
            <w:tcW w:w="110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教职工数（人）</w:t>
            </w:r>
          </w:p>
        </w:tc>
        <w:tc>
          <w:tcPr>
            <w:tcW w:w="139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专任教师数（人）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总计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86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133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502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特殊教育学校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中小学附设特教班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中小学随班就读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3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工读学校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</w:t>
            </w:r>
          </w:p>
        </w:tc>
      </w:tr>
    </w:tbl>
    <w:p>
      <w:pPr>
        <w:rPr>
          <w:szCs w:val="21"/>
        </w:rPr>
      </w:pPr>
    </w:p>
    <w:p>
      <w:pPr>
        <w:rPr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49" w:name="_Toc424197993"/>
      <w:bookmarkStart w:id="50" w:name="_Toc425143992"/>
      <w:bookmarkStart w:id="51" w:name="_Toc456185478"/>
      <w:r>
        <w:rPr>
          <w:rFonts w:hint="eastAsia" w:ascii="黑体"/>
        </w:rPr>
        <w:t>成人教育基本情况</w:t>
      </w:r>
      <w:bookmarkEnd w:id="49"/>
      <w:bookmarkEnd w:id="50"/>
      <w:bookmarkEnd w:id="51"/>
    </w:p>
    <w:tbl>
      <w:tblPr>
        <w:tblW w:w="9242" w:type="dxa"/>
        <w:tblInd w:w="-27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1"/>
        <w:gridCol w:w="1109"/>
        <w:gridCol w:w="1111"/>
        <w:gridCol w:w="1109"/>
        <w:gridCol w:w="1111"/>
        <w:gridCol w:w="1111"/>
        <w:gridCol w:w="13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233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  别</w:t>
            </w:r>
          </w:p>
        </w:tc>
        <w:tc>
          <w:tcPr>
            <w:tcW w:w="110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学校数（所）</w:t>
            </w:r>
          </w:p>
        </w:tc>
        <w:tc>
          <w:tcPr>
            <w:tcW w:w="111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招生数（人）</w:t>
            </w:r>
          </w:p>
        </w:tc>
        <w:tc>
          <w:tcPr>
            <w:tcW w:w="110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毕业生数（人）</w:t>
            </w:r>
          </w:p>
        </w:tc>
        <w:tc>
          <w:tcPr>
            <w:tcW w:w="111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在校生数（人）</w:t>
            </w:r>
          </w:p>
        </w:tc>
        <w:tc>
          <w:tcPr>
            <w:tcW w:w="111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教职工数（人）</w:t>
            </w:r>
          </w:p>
        </w:tc>
        <w:tc>
          <w:tcPr>
            <w:tcW w:w="136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专任教师数（人）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总计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671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1640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3050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238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成人高等教育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1299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2124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成人中等专业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3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成人初等学校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157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341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926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</w:t>
            </w:r>
          </w:p>
        </w:tc>
      </w:tr>
    </w:tbl>
    <w:p>
      <w:pPr>
        <w:rPr>
          <w:szCs w:val="21"/>
        </w:rPr>
      </w:pPr>
      <w:bookmarkStart w:id="52" w:name="_Toc424197994"/>
      <w:bookmarkStart w:id="53" w:name="_Toc425143993"/>
    </w:p>
    <w:p>
      <w:pPr>
        <w:pStyle w:val="2"/>
        <w:spacing w:before="0" w:after="0"/>
        <w:rPr>
          <w:rFonts w:ascii="黑体"/>
        </w:rPr>
      </w:pPr>
      <w:bookmarkStart w:id="54" w:name="_Toc424197995"/>
      <w:bookmarkStart w:id="55" w:name="_Toc425143994"/>
      <w:bookmarkStart w:id="56" w:name="_Toc456185479"/>
      <w:r>
        <w:rPr>
          <w:rFonts w:hint="eastAsia" w:ascii="黑体"/>
        </w:rPr>
        <w:t>各阶段专任教师学历</w:t>
      </w:r>
      <w:bookmarkEnd w:id="54"/>
      <w:bookmarkEnd w:id="55"/>
      <w:bookmarkEnd w:id="5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6"/>
        <w:gridCol w:w="2423"/>
        <w:gridCol w:w="2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39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</w:t>
            </w:r>
            <w:r>
              <w:rPr>
                <w:kern w:val="0"/>
                <w:szCs w:val="21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396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242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242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3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幼儿园大专及以上学历人员比重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93.9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94.2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3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#</w:t>
            </w:r>
            <w:r>
              <w:rPr>
                <w:rFonts w:hint="eastAsia"/>
                <w:szCs w:val="21"/>
              </w:rPr>
              <w:t>本科及以上学历人员比重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60.1 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3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小学本科及以上学历人员比重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74.6 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71.2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3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初中本科及以上学历人员比重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97.7 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97.3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39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高中本科及以上学历人员比重</w:t>
            </w:r>
          </w:p>
        </w:tc>
        <w:tc>
          <w:tcPr>
            <w:tcW w:w="24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99.6 </w:t>
            </w:r>
          </w:p>
        </w:tc>
        <w:tc>
          <w:tcPr>
            <w:tcW w:w="24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99.2 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57" w:name="_Toc456185480"/>
      <w:r>
        <w:rPr>
          <w:rFonts w:hint="eastAsia" w:ascii="黑体"/>
        </w:rPr>
        <w:t>普通中学、小学专任教师职称</w:t>
      </w:r>
      <w:bookmarkEnd w:id="52"/>
      <w:bookmarkEnd w:id="53"/>
      <w:bookmarkEnd w:id="57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9"/>
        <w:gridCol w:w="2760"/>
        <w:gridCol w:w="2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059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  别</w:t>
            </w:r>
          </w:p>
        </w:tc>
        <w:tc>
          <w:tcPr>
            <w:tcW w:w="276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教师数（人）</w:t>
            </w:r>
          </w:p>
        </w:tc>
        <w:tc>
          <w:tcPr>
            <w:tcW w:w="242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比重（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普通中学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3712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100.0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中学高级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673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中学一级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2055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中学二级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845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中学三级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无职称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139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普通小学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4567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100.0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中学高级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小学高级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2453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小学一级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1288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小学二级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小学三级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05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无职称</w:t>
            </w:r>
          </w:p>
        </w:tc>
        <w:tc>
          <w:tcPr>
            <w:tcW w:w="27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708</w:t>
            </w:r>
          </w:p>
        </w:tc>
        <w:tc>
          <w:tcPr>
            <w:tcW w:w="24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15.5</w:t>
            </w:r>
          </w:p>
        </w:tc>
      </w:tr>
    </w:tbl>
    <w:p>
      <w:pPr>
        <w:rPr>
          <w:szCs w:val="21"/>
        </w:rPr>
      </w:pPr>
    </w:p>
    <w:p>
      <w:pPr>
        <w:pStyle w:val="2"/>
        <w:spacing w:before="0" w:after="0"/>
        <w:rPr>
          <w:rFonts w:ascii="黑体"/>
        </w:rPr>
      </w:pPr>
      <w:bookmarkStart w:id="58" w:name="_Toc424197996"/>
      <w:bookmarkStart w:id="59" w:name="_Toc425143995"/>
      <w:bookmarkStart w:id="60" w:name="_Toc456185481"/>
      <w:r>
        <w:rPr>
          <w:rFonts w:hint="eastAsia" w:ascii="黑体"/>
        </w:rPr>
        <w:t>各阶段教学实施</w:t>
      </w:r>
      <w:bookmarkEnd w:id="58"/>
      <w:bookmarkEnd w:id="59"/>
      <w:bookmarkEnd w:id="6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2"/>
        <w:gridCol w:w="2800"/>
        <w:gridCol w:w="670"/>
        <w:gridCol w:w="17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单位：</w:t>
            </w:r>
            <w:r>
              <w:rPr>
                <w:kern w:val="0"/>
                <w:szCs w:val="21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02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      标</w:t>
            </w:r>
          </w:p>
        </w:tc>
        <w:tc>
          <w:tcPr>
            <w:tcW w:w="280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2420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02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学前三年毛入园率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102.6</w:t>
            </w:r>
          </w:p>
        </w:tc>
        <w:tc>
          <w:tcPr>
            <w:tcW w:w="242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02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小学学龄儿童净入学率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100.0 </w:t>
            </w:r>
          </w:p>
        </w:tc>
        <w:tc>
          <w:tcPr>
            <w:tcW w:w="242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100.0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02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初中学生净入学率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100.0 </w:t>
            </w:r>
          </w:p>
        </w:tc>
        <w:tc>
          <w:tcPr>
            <w:tcW w:w="242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105.9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02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普通高中招生比例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68.0 </w:t>
            </w:r>
          </w:p>
        </w:tc>
        <w:tc>
          <w:tcPr>
            <w:tcW w:w="242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69.1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02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普通高校录取率</w:t>
            </w:r>
          </w:p>
        </w:tc>
        <w:tc>
          <w:tcPr>
            <w:tcW w:w="280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95.9 </w:t>
            </w:r>
          </w:p>
        </w:tc>
        <w:tc>
          <w:tcPr>
            <w:tcW w:w="2420" w:type="dxa"/>
            <w:gridSpan w:val="2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95.9 </w:t>
            </w:r>
          </w:p>
        </w:tc>
      </w:tr>
    </w:tbl>
    <w:p>
      <w:pPr>
        <w:pStyle w:val="2"/>
        <w:wordWrap w:val="0"/>
        <w:spacing w:before="0" w:after="0"/>
        <w:jc w:val="right"/>
        <w:rPr>
          <w:rFonts w:ascii="黑体"/>
        </w:rPr>
      </w:pPr>
      <w:bookmarkStart w:id="61" w:name="_Toc424197997"/>
      <w:bookmarkStart w:id="62" w:name="_Toc425143996"/>
      <w:bookmarkStart w:id="63" w:name="_Toc456185482"/>
      <w:r>
        <w:rPr>
          <w:rFonts w:hint="eastAsia" w:ascii="黑体"/>
        </w:rPr>
        <w:t>各  级  各  类  学</w:t>
      </w:r>
      <w:bookmarkEnd w:id="61"/>
      <w:bookmarkEnd w:id="62"/>
      <w:bookmarkEnd w:id="6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1"/>
        <w:gridCol w:w="932"/>
        <w:gridCol w:w="1629"/>
        <w:gridCol w:w="1833"/>
        <w:gridCol w:w="16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42" w:type="dxa"/>
            <w:gridSpan w:val="5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1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      标</w:t>
            </w:r>
          </w:p>
        </w:tc>
        <w:tc>
          <w:tcPr>
            <w:tcW w:w="932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单位</w:t>
            </w:r>
          </w:p>
        </w:tc>
        <w:tc>
          <w:tcPr>
            <w:tcW w:w="1629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中等职业</w:t>
            </w:r>
          </w:p>
          <w:p>
            <w:pPr>
              <w:widowControl/>
              <w:ind w:left="-57" w:right="-57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  校</w:t>
            </w:r>
          </w:p>
        </w:tc>
        <w:tc>
          <w:tcPr>
            <w:tcW w:w="352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普通中学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161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高中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初中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占地面积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84956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562097</w:t>
            </w:r>
          </w:p>
        </w:tc>
        <w:tc>
          <w:tcPr>
            <w:tcW w:w="168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1017574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运动场地面积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24251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153391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313118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教学及辅助用房面积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28601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142186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286047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教室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13511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58593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1523</w:t>
            </w:r>
            <w:r>
              <w:rPr>
                <w:rFonts w:hint="eastAsia"/>
                <w:szCs w:val="21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实验室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10936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28091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5395</w:t>
            </w:r>
            <w:r>
              <w:rPr>
                <w:rFonts w:hint="eastAsia"/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图书室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1477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14268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1692</w:t>
            </w:r>
            <w:r>
              <w:rPr>
                <w:rFonts w:hint="eastAsia"/>
                <w:szCs w:val="21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微机室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8112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14476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语音室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2287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生均教室面积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5.68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生均占地面积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22.6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54.5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生均建筑面积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17.3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32.7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图书资料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一般图书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万册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15.40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63.08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178.54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电子图书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GB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13859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12311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教学用计算机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1706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4445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每百名学生拥有教学用计算机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45.4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43.1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平均每一专任教师负担学生数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19.2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10.7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11.9</w:t>
            </w:r>
          </w:p>
        </w:tc>
      </w:tr>
    </w:tbl>
    <w:p>
      <w:pPr>
        <w:pStyle w:val="2"/>
        <w:spacing w:before="0" w:after="0"/>
        <w:jc w:val="left"/>
        <w:rPr>
          <w:rFonts w:ascii="黑体"/>
        </w:rPr>
      </w:pPr>
      <w:bookmarkStart w:id="64" w:name="_Toc456185483"/>
      <w:bookmarkStart w:id="65" w:name="_Toc424197998"/>
      <w:bookmarkStart w:id="66" w:name="_Toc425143997"/>
      <w:r>
        <w:rPr>
          <w:rFonts w:hint="eastAsia" w:ascii="黑体"/>
        </w:rPr>
        <w:t>校  教  学  设  施</w:t>
      </w:r>
      <w:bookmarkEnd w:id="6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1"/>
        <w:gridCol w:w="932"/>
        <w:gridCol w:w="1715"/>
        <w:gridCol w:w="1715"/>
        <w:gridCol w:w="17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42" w:type="dxa"/>
            <w:gridSpan w:val="5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  <w:jc w:val="center"/>
        </w:trPr>
        <w:tc>
          <w:tcPr>
            <w:tcW w:w="3161" w:type="dxa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      标</w:t>
            </w:r>
          </w:p>
        </w:tc>
        <w:tc>
          <w:tcPr>
            <w:tcW w:w="932" w:type="dxa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单位</w:t>
            </w:r>
          </w:p>
        </w:tc>
        <w:tc>
          <w:tcPr>
            <w:tcW w:w="171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普通小学</w:t>
            </w:r>
          </w:p>
        </w:tc>
        <w:tc>
          <w:tcPr>
            <w:tcW w:w="171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特殊学校</w:t>
            </w:r>
          </w:p>
        </w:tc>
        <w:tc>
          <w:tcPr>
            <w:tcW w:w="171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工读学校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占地面积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71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932040</w:t>
            </w:r>
          </w:p>
        </w:tc>
        <w:tc>
          <w:tcPr>
            <w:tcW w:w="171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5416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运动场地面积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297461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1650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教学及辅助用房面积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228752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2558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　 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教室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166025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2403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实验室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16850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图书室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14317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微机室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9854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语音室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210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生均教室面积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2.54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19.86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7.82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生均占地面积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14.3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44.8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生均建筑面积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6.8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47.0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图书资料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一般图书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万册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173.13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0.57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电子图书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GB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13714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教学用计算机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10734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每百名学生拥有教学用计算机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16.4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16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平均每一专任教师负担学生数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14.3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3.5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3.0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67" w:name="_Toc456185484"/>
      <w:r>
        <w:rPr>
          <w:rFonts w:hint="eastAsia" w:ascii="黑体"/>
        </w:rPr>
        <w:t>学生体质健康标准达标情况</w:t>
      </w:r>
      <w:bookmarkEnd w:id="65"/>
      <w:bookmarkEnd w:id="66"/>
      <w:bookmarkEnd w:id="67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255"/>
        <w:gridCol w:w="1255"/>
        <w:gridCol w:w="1255"/>
        <w:gridCol w:w="1227"/>
        <w:gridCol w:w="1198"/>
        <w:gridCol w:w="12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6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769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别</w:t>
            </w:r>
          </w:p>
        </w:tc>
        <w:tc>
          <w:tcPr>
            <w:tcW w:w="1255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应参加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达标人数</w:t>
            </w:r>
          </w:p>
        </w:tc>
        <w:tc>
          <w:tcPr>
            <w:tcW w:w="1255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实际参加达标人数</w:t>
            </w:r>
          </w:p>
        </w:tc>
        <w:tc>
          <w:tcPr>
            <w:tcW w:w="4963" w:type="dxa"/>
            <w:gridSpan w:val="4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达标人数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5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优秀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良好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及格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108385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101871</w:t>
            </w:r>
          </w:p>
        </w:tc>
        <w:tc>
          <w:tcPr>
            <w:tcW w:w="125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96979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5519</w:t>
            </w:r>
          </w:p>
        </w:tc>
        <w:tc>
          <w:tcPr>
            <w:tcW w:w="119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29143</w:t>
            </w: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62317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高中阶段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10308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10042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9468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214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2293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6961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初中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32783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28930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27123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1752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8887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16484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4" w:hRule="atLeast"/>
          <w:jc w:val="center"/>
        </w:trPr>
        <w:tc>
          <w:tcPr>
            <w:tcW w:w="176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小学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65294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62899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60388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3553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17963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38872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68" w:name="_Toc424197999"/>
      <w:bookmarkStart w:id="69" w:name="_Toc425143998"/>
      <w:bookmarkStart w:id="70" w:name="_Toc456185485"/>
      <w:r>
        <w:rPr>
          <w:rFonts w:hint="eastAsia" w:ascii="黑体"/>
        </w:rPr>
        <w:t>主要年份科技活动主要指标</w:t>
      </w:r>
      <w:bookmarkEnd w:id="68"/>
      <w:bookmarkEnd w:id="69"/>
      <w:bookmarkEnd w:id="70"/>
    </w:p>
    <w:tbl>
      <w:tblPr>
        <w:tblW w:w="928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32"/>
        <w:gridCol w:w="1223"/>
        <w:gridCol w:w="718"/>
        <w:gridCol w:w="536"/>
        <w:gridCol w:w="1255"/>
        <w:gridCol w:w="158"/>
        <w:gridCol w:w="108"/>
        <w:gridCol w:w="960"/>
        <w:gridCol w:w="709"/>
        <w:gridCol w:w="43"/>
        <w:gridCol w:w="445"/>
        <w:gridCol w:w="13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26" w:type="dxa"/>
            <w:gridSpan w:val="3"/>
            <w:tcBorders>
              <w:top w:val="nil"/>
              <w:left w:val="nil"/>
              <w:bottom w:val="single" w:color="auto" w:sz="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04" w:type="dxa"/>
            <w:gridSpan w:val="2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    份</w:t>
            </w:r>
          </w:p>
        </w:tc>
        <w:tc>
          <w:tcPr>
            <w:tcW w:w="3732" w:type="dxa"/>
            <w:gridSpan w:val="4"/>
            <w:tcBorders>
              <w:top w:val="single" w:color="auto" w:sz="12" w:space="0"/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专利申请（件）</w:t>
            </w:r>
          </w:p>
        </w:tc>
        <w:tc>
          <w:tcPr>
            <w:tcW w:w="266" w:type="dxa"/>
            <w:gridSpan w:val="2"/>
            <w:tcBorders>
              <w:top w:val="single" w:color="auto" w:sz="12" w:space="0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479" w:type="dxa"/>
            <w:gridSpan w:val="5"/>
            <w:tcBorders>
              <w:top w:val="single" w:color="auto" w:sz="12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技术交易合同认定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04" w:type="dxa"/>
            <w:gridSpan w:val="2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9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专利申请量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专利授权量</w:t>
            </w:r>
          </w:p>
        </w:tc>
        <w:tc>
          <w:tcPr>
            <w:tcW w:w="26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认定登记数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（项）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成交金额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2000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342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308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33549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2001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442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253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2534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2002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605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193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2916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2003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722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1066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124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2614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2004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978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5731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2005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1931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1074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83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3671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2006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2111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1537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71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6217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2007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2594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2009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8012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2008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3344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2674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10320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2009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3878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3275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115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16857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2010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4300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3495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142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15240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2011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5159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3366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173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24017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2012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5326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3793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161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173486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2013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5255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3781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130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18880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2014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5003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2928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171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33906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04" w:type="dxa"/>
            <w:gridSpan w:val="2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2015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5037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3052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135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25972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694" w:type="dxa"/>
            <w:gridSpan w:val="7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before="100"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</w:t>
            </w:r>
            <w:r>
              <w:rPr>
                <w:rFonts w:eastAsia="楷体_GB2312"/>
                <w:kern w:val="0"/>
                <w:szCs w:val="21"/>
              </w:rPr>
              <w:t>P2</w:t>
            </w:r>
            <w:r>
              <w:rPr>
                <w:rFonts w:hint="eastAsia" w:eastAsia="楷体_GB2312"/>
                <w:kern w:val="0"/>
                <w:szCs w:val="21"/>
              </w:rPr>
              <w:t>23</w:t>
            </w:r>
            <w:r>
              <w:rPr>
                <w:rFonts w:eastAsia="楷体_GB2312"/>
                <w:kern w:val="0"/>
                <w:szCs w:val="21"/>
              </w:rPr>
              <w:t>~P2</w:t>
            </w:r>
            <w:r>
              <w:rPr>
                <w:rFonts w:hint="eastAsia" w:eastAsia="楷体_GB2312"/>
                <w:kern w:val="0"/>
                <w:szCs w:val="21"/>
              </w:rPr>
              <w:t>26</w:t>
            </w:r>
            <w:r>
              <w:rPr>
                <w:rFonts w:hint="eastAsia" w:eastAsia="楷体_GB2312" w:cs="宋体"/>
                <w:kern w:val="0"/>
                <w:szCs w:val="21"/>
              </w:rPr>
              <w:t>由区科委提供。</w:t>
            </w:r>
          </w:p>
        </w:tc>
        <w:tc>
          <w:tcPr>
            <w:tcW w:w="1777" w:type="dxa"/>
            <w:gridSpan w:val="3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810" w:type="dxa"/>
            <w:gridSpan w:val="3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rPr>
          <w:rFonts w:ascii="黑体"/>
        </w:rPr>
      </w:pPr>
      <w:bookmarkStart w:id="71" w:name="_Toc424198000"/>
      <w:bookmarkStart w:id="72" w:name="_Toc425143999"/>
      <w:bookmarkStart w:id="73" w:name="_Toc456185486"/>
      <w:r>
        <w:rPr>
          <w:rFonts w:hint="eastAsia" w:ascii="黑体"/>
        </w:rPr>
        <w:t>科  技  活  动</w:t>
      </w:r>
      <w:bookmarkEnd w:id="71"/>
      <w:bookmarkEnd w:id="72"/>
      <w:bookmarkEnd w:id="7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4"/>
        <w:gridCol w:w="1447"/>
        <w:gridCol w:w="1447"/>
        <w:gridCol w:w="18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47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44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44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87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区科技机构人数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科委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科协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基层组织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#区级学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协</w:t>
            </w:r>
            <w:r>
              <w:rPr>
                <w:szCs w:val="21"/>
              </w:rPr>
              <w:t>)</w:t>
            </w:r>
            <w:r>
              <w:rPr>
                <w:rFonts w:hint="eastAsia"/>
                <w:szCs w:val="21"/>
              </w:rPr>
              <w:t>会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会员数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5179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科技经费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区财政科技经费投入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4960 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5391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区科技专项资金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2532 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3000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科普经费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2429 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2391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高新技术成果转化项目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项目数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总投资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15300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科技成果获奖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市科技进步奖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区科技进步奖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科技企业和技术中心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年末市高新技术企业认定数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226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当年科技小巨人（培育）企业数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市级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区级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年末工程技术研究中心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国家级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市级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区级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7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年末院士专家工作站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87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74" w:name="_Toc424198001"/>
      <w:bookmarkStart w:id="75" w:name="_Toc425144000"/>
      <w:bookmarkStart w:id="76" w:name="_Toc456185487"/>
      <w:r>
        <w:rPr>
          <w:rFonts w:hint="eastAsia" w:ascii="黑体"/>
        </w:rPr>
        <w:t>专  利  申  请</w:t>
      </w:r>
      <w:bookmarkEnd w:id="74"/>
      <w:bookmarkEnd w:id="75"/>
      <w:bookmarkEnd w:id="7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3"/>
        <w:gridCol w:w="1693"/>
        <w:gridCol w:w="2198"/>
        <w:gridCol w:w="2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153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      标</w:t>
            </w:r>
          </w:p>
        </w:tc>
        <w:tc>
          <w:tcPr>
            <w:tcW w:w="1693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单位</w:t>
            </w:r>
          </w:p>
        </w:tc>
        <w:tc>
          <w:tcPr>
            <w:tcW w:w="2198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219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专利申请量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件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5037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5003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发明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2456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实用新型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2242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外观设计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339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专利授权量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件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3052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2928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发明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902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实用新型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1927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3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外观设计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219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223</w:t>
            </w:r>
          </w:p>
        </w:tc>
        <w:tc>
          <w:tcPr>
            <w:tcW w:w="219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265</w:t>
            </w:r>
          </w:p>
        </w:tc>
      </w:tr>
    </w:tbl>
    <w:p>
      <w:pPr>
        <w:spacing w:line="360" w:lineRule="auto"/>
      </w:pPr>
    </w:p>
    <w:p>
      <w:pPr>
        <w:pStyle w:val="2"/>
        <w:spacing w:before="0" w:after="0"/>
        <w:rPr>
          <w:rFonts w:ascii="黑体"/>
        </w:rPr>
      </w:pPr>
      <w:bookmarkStart w:id="77" w:name="_Toc424198002"/>
      <w:bookmarkStart w:id="78" w:name="_Toc425144001"/>
      <w:bookmarkStart w:id="79" w:name="_Toc456185488"/>
      <w:r>
        <w:rPr>
          <w:rFonts w:hint="eastAsia" w:ascii="黑体"/>
        </w:rPr>
        <w:t>技术交易合同认定</w:t>
      </w:r>
      <w:bookmarkEnd w:id="77"/>
      <w:bookmarkEnd w:id="78"/>
      <w:bookmarkEnd w:id="7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4"/>
        <w:gridCol w:w="1708"/>
        <w:gridCol w:w="2190"/>
        <w:gridCol w:w="2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15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      标</w:t>
            </w:r>
          </w:p>
        </w:tc>
        <w:tc>
          <w:tcPr>
            <w:tcW w:w="170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单位</w:t>
            </w:r>
          </w:p>
        </w:tc>
        <w:tc>
          <w:tcPr>
            <w:tcW w:w="219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219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认定登记数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项</w:t>
            </w:r>
          </w:p>
        </w:tc>
        <w:tc>
          <w:tcPr>
            <w:tcW w:w="219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135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技术开发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219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126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技术转让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219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技术咨询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219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技术服务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219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成交金额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万元</w:t>
            </w:r>
          </w:p>
        </w:tc>
        <w:tc>
          <w:tcPr>
            <w:tcW w:w="219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 xml:space="preserve">25972 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 xml:space="preserve">33906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技术开发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9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24127 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33178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技术转让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9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1687 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729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技术咨询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9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技术服务</w:t>
            </w:r>
          </w:p>
        </w:tc>
        <w:tc>
          <w:tcPr>
            <w:tcW w:w="170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90" w:type="dxa"/>
            <w:tcBorders>
              <w:top w:val="nil"/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158 </w:t>
            </w:r>
          </w:p>
        </w:tc>
        <w:tc>
          <w:tcPr>
            <w:tcW w:w="219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80" w:name="_Toc424198003"/>
      <w:bookmarkStart w:id="81" w:name="_Toc425144002"/>
      <w:bookmarkStart w:id="82" w:name="_Toc456185489"/>
      <w:r>
        <w:rPr>
          <w:rFonts w:hint="eastAsia" w:ascii="黑体"/>
        </w:rPr>
        <w:t>科技交流、普及</w:t>
      </w:r>
      <w:bookmarkEnd w:id="80"/>
      <w:bookmarkEnd w:id="81"/>
      <w:bookmarkEnd w:id="8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03"/>
        <w:gridCol w:w="1769"/>
        <w:gridCol w:w="1835"/>
        <w:gridCol w:w="18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803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      标</w:t>
            </w:r>
          </w:p>
        </w:tc>
        <w:tc>
          <w:tcPr>
            <w:tcW w:w="1769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单位</w:t>
            </w:r>
          </w:p>
        </w:tc>
        <w:tc>
          <w:tcPr>
            <w:tcW w:w="1835" w:type="dxa"/>
            <w:tcBorders>
              <w:top w:val="single" w:color="auto" w:sz="12" w:space="0"/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83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科技交流</w:t>
            </w: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  <w:tc>
          <w:tcPr>
            <w:tcW w:w="183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国内学术交流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次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参加人次数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主题科普活动次数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次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参加人数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88209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17697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科普展览次数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次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参观人数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20920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科技普及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科普培训场次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次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799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科普培训人次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42455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35558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年末科普教育基地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国家级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市级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区级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科普教育基地参观人次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万人次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610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年末创新屋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市级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区级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年末拥有科普村（居委）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398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3803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市级</w:t>
            </w:r>
          </w:p>
        </w:tc>
        <w:tc>
          <w:tcPr>
            <w:tcW w:w="176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</w:tr>
    </w:tbl>
    <w:p>
      <w:pPr>
        <w:rPr>
          <w:szCs w:val="21"/>
        </w:rPr>
      </w:pPr>
    </w:p>
    <w:sectPr>
      <w:headerReference r:id="rId8" w:type="default"/>
      <w:headerReference r:id="rId9" w:type="even"/>
      <w:pgSz w:w="10433" w:h="14742"/>
      <w:pgMar w:top="1474" w:right="1021" w:bottom="1134" w:left="1021" w:header="680" w:footer="79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253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252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bookmarkStart w:id="84" w:name="_GoBack"/>
    <w:bookmarkEnd w:id="84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69" o:spid="_x0000_s1025" style="position:absolute;left:0;flip:y;margin-left:-20.7pt;margin-top:16.15pt;height:0.05pt;width:121.25pt;rotation:0f;z-index:251658240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城市建设、环境保护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72" o:spid="_x0000_s1026" style="position:absolute;left:0;margin-left:363pt;margin-top:16.15pt;height:0.05pt;width:85.05pt;rotation:0f;z-index:251661312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教育、科技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71" o:spid="_x0000_s1027" style="position:absolute;left:0;margin-left:-20.7pt;margin-top:16.15pt;height:0.05pt;width:84.75pt;rotation:0f;z-index:251660288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bookmarkStart w:id="83" w:name="OLE_LINK2"/>
    <w:r>
      <w:rPr>
        <w:rFonts w:hint="eastAsia" w:eastAsia="黑体"/>
        <w:sz w:val="24"/>
        <w:szCs w:val="24"/>
      </w:rPr>
      <w:t>教育、科技</w:t>
    </w:r>
    <w:bookmarkEnd w:id="8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5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0" w:after="400" w:line="360" w:lineRule="auto"/>
      <w:jc w:val="center"/>
      <w:outlineLvl w:val="0"/>
    </w:pPr>
    <w:rPr>
      <w:rFonts w:eastAsia="黑体"/>
      <w:bCs/>
      <w:snapToGrid w:val="0"/>
      <w:kern w:val="0"/>
      <w:sz w:val="36"/>
      <w:szCs w:val="36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00" w:after="100" w:line="360" w:lineRule="auto"/>
      <w:ind w:firstLine="482"/>
      <w:outlineLvl w:val="1"/>
    </w:pPr>
    <w:rPr>
      <w:rFonts w:eastAsia="黑体"/>
      <w:bCs/>
      <w:snapToGrid w:val="0"/>
      <w:kern w:val="0"/>
      <w:sz w:val="28"/>
      <w:szCs w:val="28"/>
    </w:rPr>
  </w:style>
  <w:style w:type="paragraph" w:styleId="4">
    <w:name w:val="heading 3"/>
    <w:basedOn w:val="1"/>
    <w:qFormat/>
    <w:uiPriority w:val="0"/>
    <w:pPr>
      <w:widowControl/>
      <w:spacing w:before="120" w:after="60" w:line="360" w:lineRule="auto"/>
      <w:ind w:firstLine="482"/>
      <w:outlineLvl w:val="2"/>
    </w:pPr>
    <w:rPr>
      <w:rFonts w:eastAsia="黑体" w:cs="宋体"/>
      <w:bCs/>
      <w:snapToGrid w:val="0"/>
      <w:kern w:val="0"/>
      <w:sz w:val="24"/>
    </w:rPr>
  </w:style>
  <w:style w:type="character" w:default="1" w:styleId="15">
    <w:name w:val="Default Paragraph Font"/>
    <w:semiHidden/>
    <w:unhideWhenUsed/>
    <w:uiPriority w:val="1"/>
  </w:style>
  <w:style w:type="paragraph" w:styleId="5">
    <w:name w:val="Document Map"/>
    <w:basedOn w:val="1"/>
    <w:semiHidden/>
    <w:uiPriority w:val="0"/>
    <w:pPr>
      <w:shd w:val="clear" w:color="auto" w:fill="000080"/>
    </w:pPr>
  </w:style>
  <w:style w:type="paragraph" w:styleId="6">
    <w:name w:val="Date"/>
    <w:basedOn w:val="1"/>
    <w:next w:val="1"/>
    <w:uiPriority w:val="0"/>
    <w:pPr>
      <w:ind w:left="100" w:leftChars="2500"/>
    </w:pPr>
  </w:style>
  <w:style w:type="paragraph" w:styleId="7">
    <w:name w:val="endnote text"/>
    <w:basedOn w:val="1"/>
    <w:link w:val="27"/>
    <w:uiPriority w:val="0"/>
    <w:pPr>
      <w:snapToGrid w:val="0"/>
      <w:jc w:val="left"/>
    </w:pPr>
  </w:style>
  <w:style w:type="paragraph" w:styleId="8">
    <w:name w:val="Balloon Text"/>
    <w:basedOn w:val="1"/>
    <w:link w:val="28"/>
    <w:uiPriority w:val="0"/>
    <w:rPr>
      <w:sz w:val="18"/>
      <w:szCs w:val="18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iPriority w:val="39"/>
    <w:pPr>
      <w:tabs>
        <w:tab w:val="right" w:leader="middleDot" w:pos="8381"/>
      </w:tabs>
      <w:spacing w:line="324" w:lineRule="auto"/>
    </w:pPr>
  </w:style>
  <w:style w:type="paragraph" w:styleId="12">
    <w:name w:val="footnote text"/>
    <w:basedOn w:val="1"/>
    <w:link w:val="29"/>
    <w:semiHidden/>
    <w:uiPriority w:val="0"/>
    <w:pPr>
      <w:snapToGrid w:val="0"/>
      <w:jc w:val="left"/>
    </w:pPr>
    <w:rPr>
      <w:sz w:val="18"/>
      <w:szCs w:val="18"/>
    </w:rPr>
  </w:style>
  <w:style w:type="paragraph" w:styleId="13">
    <w:name w:val="toc 2"/>
    <w:basedOn w:val="1"/>
    <w:next w:val="1"/>
    <w:uiPriority w:val="39"/>
    <w:pPr>
      <w:tabs>
        <w:tab w:val="right" w:leader="middleDot" w:pos="8381"/>
      </w:tabs>
      <w:spacing w:before="300" w:after="60" w:line="360" w:lineRule="auto"/>
      <w:jc w:val="center"/>
    </w:pPr>
    <w:rPr>
      <w:rFonts w:ascii="方正大标宋简体" w:eastAsia="方正大标宋简体"/>
      <w:sz w:val="28"/>
      <w:szCs w:val="28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6">
    <w:name w:val="endnote reference"/>
    <w:basedOn w:val="15"/>
    <w:uiPriority w:val="0"/>
    <w:rPr>
      <w:vertAlign w:val="superscript"/>
    </w:rPr>
  </w:style>
  <w:style w:type="character" w:styleId="17">
    <w:name w:val="page number"/>
    <w:basedOn w:val="15"/>
    <w:uiPriority w:val="0"/>
    <w:rPr/>
  </w:style>
  <w:style w:type="character" w:styleId="18">
    <w:name w:val="Hyperlink"/>
    <w:basedOn w:val="15"/>
    <w:uiPriority w:val="99"/>
    <w:rPr>
      <w:color w:val="0000FF"/>
      <w:u w:val="single"/>
    </w:rPr>
  </w:style>
  <w:style w:type="paragraph" w:customStyle="1" w:styleId="19">
    <w:name w:val="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0">
    <w:name w:val="样式1"/>
    <w:basedOn w:val="1"/>
    <w:uiPriority w:val="0"/>
    <w:pPr>
      <w:adjustRightInd w:val="0"/>
      <w:snapToGrid w:val="0"/>
      <w:spacing w:line="360" w:lineRule="auto"/>
      <w:jc w:val="center"/>
    </w:pPr>
    <w:rPr>
      <w:b/>
      <w:snapToGrid w:val="0"/>
      <w:color w:val="000000"/>
      <w:kern w:val="0"/>
      <w:szCs w:val="21"/>
    </w:rPr>
  </w:style>
  <w:style w:type="paragraph" w:customStyle="1" w:styleId="21">
    <w:name w:val="Char"/>
    <w:basedOn w:val="1"/>
    <w:uiPriority w:val="0"/>
    <w:rPr>
      <w:rFonts w:eastAsia="仿宋_GB2312"/>
      <w:sz w:val="32"/>
      <w:szCs w:val="20"/>
    </w:rPr>
  </w:style>
  <w:style w:type="paragraph" w:customStyle="1" w:styleId="22">
    <w:name w:val="默认段落字体 Para Char Char Char 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3">
    <w:name w:val="Char1"/>
    <w:basedOn w:val="1"/>
    <w:uiPriority w:val="0"/>
    <w:pPr>
      <w:spacing w:line="360" w:lineRule="auto"/>
      <w:ind w:firstLine="210"/>
      <w:jc w:val="left"/>
    </w:pPr>
    <w:rPr>
      <w:rFonts w:eastAsia="仿宋_GB2312"/>
      <w:sz w:val="24"/>
    </w:rPr>
  </w:style>
  <w:style w:type="paragraph" w:customStyle="1" w:styleId="24">
    <w:name w:val="Char Char Char Char Char Char Char Char Char"/>
    <w:basedOn w:val="1"/>
    <w:uiPriority w:val="0"/>
    <w:pPr>
      <w:widowControl/>
      <w:jc w:val="left"/>
    </w:pPr>
    <w:rPr>
      <w:kern w:val="0"/>
      <w:sz w:val="20"/>
      <w:szCs w:val="20"/>
    </w:rPr>
  </w:style>
  <w:style w:type="paragraph" w:customStyle="1" w:styleId="25">
    <w:name w:val="Char Char Char Char1"/>
    <w:basedOn w:val="1"/>
    <w:uiPriority w:val="0"/>
    <w:rPr>
      <w:rFonts w:ascii="Tahoma" w:hAnsi="Tahoma"/>
      <w:sz w:val="24"/>
      <w:szCs w:val="20"/>
    </w:rPr>
  </w:style>
  <w:style w:type="paragraph" w:customStyle="1" w:styleId="26">
    <w:name w:val="Char Char1 Char"/>
    <w:basedOn w:val="1"/>
    <w:uiPriority w:val="0"/>
    <w:pPr>
      <w:widowControl/>
      <w:spacing w:after="160" w:line="240" w:lineRule="exact"/>
      <w:jc w:val="left"/>
    </w:pPr>
    <w:rPr>
      <w:rFonts w:ascii="Tahoma" w:hAnsi="Tahoma"/>
      <w:kern w:val="0"/>
      <w:sz w:val="24"/>
      <w:szCs w:val="21"/>
      <w:lang w:eastAsia="en-US"/>
    </w:rPr>
  </w:style>
  <w:style w:type="character" w:customStyle="1" w:styleId="27">
    <w:name w:val="尾注文本 Char"/>
    <w:basedOn w:val="15"/>
    <w:link w:val="7"/>
    <w:uiPriority w:val="0"/>
    <w:rPr>
      <w:kern w:val="2"/>
      <w:sz w:val="21"/>
      <w:szCs w:val="24"/>
    </w:rPr>
  </w:style>
  <w:style w:type="character" w:customStyle="1" w:styleId="28">
    <w:name w:val="批注框文本 Char"/>
    <w:basedOn w:val="15"/>
    <w:link w:val="8"/>
    <w:uiPriority w:val="0"/>
    <w:rPr>
      <w:kern w:val="2"/>
      <w:sz w:val="18"/>
      <w:szCs w:val="18"/>
    </w:rPr>
  </w:style>
  <w:style w:type="character" w:customStyle="1" w:styleId="29">
    <w:name w:val="脚注文本 Char"/>
    <w:basedOn w:val="15"/>
    <w:link w:val="12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0">
    <w:name w:val="description"/>
    <w:basedOn w:val="15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297</Pages>
  <Words>23297</Words>
  <Characters>132795</Characters>
  <Lines>1106</Lines>
  <Paragraphs>311</Paragraphs>
  <ScaleCrop>false</ScaleCrop>
  <LinksUpToDate>false</LinksUpToDate>
  <CharactersWithSpaces>0</CharactersWithSpaces>
  <Application>WPS Office 个人版_9.1.0.4555_{F1E327BC-269C-435d-A152-05C5408002CA}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2016-07-02T02:16:00Z</dcterms:created>
  <dc:creator>User</dc:creator>
  <cp:lastModifiedBy>tjj</cp:lastModifiedBy>
  <cp:lastPrinted>2016-07-13T07:04:00Z</cp:lastPrinted>
  <dcterms:modified xsi:type="dcterms:W3CDTF">2016-10-17T03:08:36Z</dcterms:modified>
  <dc:title>宝山统计资料汇编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2052-9.1.0.4555</vt:lpwstr>
  </property>
</Properties>
</file>