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pict>
          <v:shape id="_x0000_s1887" o:spid="_x0000_s1030" type="#_x0000_t202" style="position:absolute;left:0;margin-left:-23.7pt;margin-top:11.15pt;height:70.85pt;width:467.7pt;rotation:0f;z-index:-251646976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8055"/>
      <w:bookmarkStart w:id="1" w:name="_Toc456185543"/>
      <w:r>
        <w:rPr>
          <w:rFonts w:hint="eastAsia" w:ascii="方正大标宋简体" w:eastAsia="方正大标宋简体"/>
          <w:sz w:val="56"/>
          <w:szCs w:val="72"/>
        </w:rPr>
        <w:t>附    录</w:t>
      </w:r>
      <w:bookmarkEnd w:id="0"/>
      <w:bookmarkEnd w:id="1"/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  <w:bookmarkStart w:id="26" w:name="_GoBack"/>
      <w:bookmarkEnd w:id="26"/>
    </w:p>
    <w:p>
      <w:pPr>
        <w:pStyle w:val="2"/>
        <w:spacing w:before="0" w:after="0"/>
        <w:jc w:val="right"/>
        <w:rPr>
          <w:rFonts w:ascii="黑体"/>
        </w:rPr>
      </w:pPr>
      <w:bookmarkStart w:id="2" w:name="_Toc424198056"/>
      <w:bookmarkStart w:id="3" w:name="_Toc425144051"/>
      <w:bookmarkStart w:id="4" w:name="_Toc456185544"/>
      <w:r>
        <w:rPr>
          <w:rFonts w:hint="eastAsia" w:ascii="黑体"/>
        </w:rPr>
        <w:t>市 郊 区（县）2015 年 主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1275"/>
        <w:gridCol w:w="1008"/>
        <w:gridCol w:w="612"/>
        <w:gridCol w:w="240"/>
        <w:gridCol w:w="990"/>
        <w:gridCol w:w="541"/>
        <w:gridCol w:w="240"/>
        <w:gridCol w:w="933"/>
        <w:gridCol w:w="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778" w:type="dxa"/>
            <w:vMerge w:val="restart"/>
            <w:tcBorders>
              <w:top w:val="single" w:color="auto" w:sz="12" w:space="0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指    标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8" w:space="0"/>
              <w:right w:val="single" w:color="auto" w:sz="2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单</w:t>
            </w:r>
            <w:r>
              <w:rPr>
                <w:bCs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bCs/>
                <w:kern w:val="0"/>
                <w:sz w:val="18"/>
                <w:szCs w:val="18"/>
              </w:rPr>
              <w:t>位</w:t>
            </w:r>
          </w:p>
        </w:tc>
        <w:tc>
          <w:tcPr>
            <w:tcW w:w="1620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闵行区</w:t>
            </w:r>
          </w:p>
        </w:tc>
        <w:tc>
          <w:tcPr>
            <w:tcW w:w="240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宝山区</w:t>
            </w:r>
          </w:p>
        </w:tc>
        <w:tc>
          <w:tcPr>
            <w:tcW w:w="240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嘉定区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2778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6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区域面积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平方公里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370.8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293.7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463.2</w:t>
            </w:r>
          </w:p>
        </w:tc>
        <w:tc>
          <w:tcPr>
            <w:tcW w:w="62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乡镇数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行政村数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居委会数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总人口（常住人口）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万人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253.79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202.29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156.8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其中：外来常住人口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万人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127.26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84.57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90.79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总户数（户籍）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418400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375214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219810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总人口（户籍）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1065783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948019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598097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#</w:t>
            </w:r>
            <w:r>
              <w:rPr>
                <w:rFonts w:hint="eastAsia"/>
                <w:sz w:val="18"/>
                <w:szCs w:val="18"/>
              </w:rPr>
              <w:t>非农业人口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1009891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908878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493559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人口密度（按户籍人口计算）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人／平方公里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3228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人口自然增长率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‰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增加值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19647055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10005844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12086221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第一产业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12743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17968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42630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第二产业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10137166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3535951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7055895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#</w:t>
            </w:r>
            <w:r>
              <w:rPr>
                <w:rFonts w:hint="eastAsia"/>
                <w:sz w:val="18"/>
                <w:szCs w:val="18"/>
              </w:rPr>
              <w:t>工业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9243700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2872185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6617394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第三产业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9497146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6451925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4987696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#</w:t>
            </w:r>
            <w:r>
              <w:rPr>
                <w:rFonts w:hint="eastAsia"/>
                <w:sz w:val="18"/>
                <w:szCs w:val="18"/>
              </w:rPr>
              <w:t>房地产业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1832500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1088310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667403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交通运输、仓储和邮政业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367600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533959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287465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批发零售业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1787600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1367883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1971267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增加值构成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第一产业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第二产业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#</w:t>
            </w:r>
            <w:r>
              <w:rPr>
                <w:rFonts w:hint="eastAsia"/>
                <w:sz w:val="18"/>
                <w:szCs w:val="18"/>
              </w:rPr>
              <w:t>工业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28.7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第三产业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64.5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#</w:t>
            </w:r>
            <w:r>
              <w:rPr>
                <w:rFonts w:hint="eastAsia"/>
                <w:sz w:val="18"/>
                <w:szCs w:val="18"/>
              </w:rPr>
              <w:t>房地产业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交通运输、仓储和邮政业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7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批发零售业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％</w:t>
            </w:r>
          </w:p>
        </w:tc>
        <w:tc>
          <w:tcPr>
            <w:tcW w:w="1008" w:type="dxa"/>
            <w:tcBorders>
              <w:top w:val="nil"/>
              <w:left w:val="single" w:color="auto" w:sz="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6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" w:name="_Toc423699858"/>
      <w:bookmarkStart w:id="6" w:name="_Toc424198057"/>
      <w:bookmarkStart w:id="7" w:name="_Toc425144052"/>
      <w:bookmarkStart w:id="8" w:name="_Toc425427672"/>
      <w:bookmarkStart w:id="9" w:name="_Toc456185545"/>
      <w:r>
        <w:rPr>
          <w:rFonts w:hint="eastAsia" w:ascii="黑体"/>
        </w:rPr>
        <w:t>要 社 会 经 济 指 标（一）</w:t>
      </w:r>
      <w:bookmarkEnd w:id="5"/>
      <w:bookmarkEnd w:id="6"/>
      <w:bookmarkEnd w:id="7"/>
      <w:bookmarkEnd w:id="8"/>
      <w:bookmarkEnd w:id="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730"/>
        <w:gridCol w:w="246"/>
        <w:gridCol w:w="887"/>
        <w:gridCol w:w="730"/>
        <w:gridCol w:w="246"/>
        <w:gridCol w:w="967"/>
        <w:gridCol w:w="730"/>
        <w:gridCol w:w="246"/>
        <w:gridCol w:w="983"/>
        <w:gridCol w:w="730"/>
        <w:gridCol w:w="246"/>
        <w:gridCol w:w="869"/>
        <w:gridCol w:w="7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36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松江区</w:t>
            </w:r>
          </w:p>
        </w:tc>
        <w:tc>
          <w:tcPr>
            <w:tcW w:w="24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金山区</w:t>
            </w:r>
          </w:p>
        </w:tc>
        <w:tc>
          <w:tcPr>
            <w:tcW w:w="24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青浦区</w:t>
            </w:r>
          </w:p>
        </w:tc>
        <w:tc>
          <w:tcPr>
            <w:tcW w:w="24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71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奉贤区</w:t>
            </w:r>
          </w:p>
        </w:tc>
        <w:tc>
          <w:tcPr>
            <w:tcW w:w="24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崇明县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bCs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604.6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720.4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1411.0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176.02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120.91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115.99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69.64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72.05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59.93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15.57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207545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181785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169875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200452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299738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611556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518349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471766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528472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672309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520695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359553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341917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361156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296130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9953637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6116632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8782289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6858429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2912158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86920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134277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89410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169867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228640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5476301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3474536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4431349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3861881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1307410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5097640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3222492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4217000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3536337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932980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4390416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2507819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4261530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2826680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1376108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508063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284825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571640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321702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164758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142375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203617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340430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218336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115476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1458500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513145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1325000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751764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201580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14.7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0" w:name="_Toc424198058"/>
      <w:bookmarkStart w:id="11" w:name="_Toc425144053"/>
      <w:bookmarkStart w:id="12" w:name="_Toc456185546"/>
      <w:r>
        <w:rPr>
          <w:rFonts w:hint="eastAsia" w:ascii="黑体"/>
        </w:rPr>
        <w:t>市 郊 区（县）2015 年 主</w:t>
      </w:r>
      <w:bookmarkEnd w:id="10"/>
      <w:bookmarkEnd w:id="11"/>
      <w:bookmarkEnd w:id="1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3"/>
        <w:gridCol w:w="898"/>
        <w:gridCol w:w="1048"/>
        <w:gridCol w:w="753"/>
        <w:gridCol w:w="236"/>
        <w:gridCol w:w="987"/>
        <w:gridCol w:w="798"/>
        <w:gridCol w:w="236"/>
        <w:gridCol w:w="1045"/>
        <w:gridCol w:w="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443" w:type="dxa"/>
            <w:vMerge w:val="restart"/>
            <w:tcBorders>
              <w:top w:val="single" w:color="auto" w:sz="12" w:space="0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      标</w:t>
            </w:r>
          </w:p>
        </w:tc>
        <w:tc>
          <w:tcPr>
            <w:tcW w:w="89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</w:t>
            </w:r>
          </w:p>
        </w:tc>
        <w:tc>
          <w:tcPr>
            <w:tcW w:w="180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闵行区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宝山区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嘉定区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3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财政收入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6278470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3155683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7970562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#</w:t>
            </w:r>
            <w:r>
              <w:rPr>
                <w:rFonts w:hint="eastAsia"/>
                <w:sz w:val="18"/>
                <w:szCs w:val="18"/>
              </w:rPr>
              <w:t>区县地方财政收入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2143954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1270754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1913552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财政支出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3440406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2192349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2972440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银行存款余额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31433700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27034365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21845383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银行贷款余额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12904300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13970413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10946769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城乡居民储蓄余额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17506300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15443760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10824111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私营企业注册户数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89746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82390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149455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私营企业营业或销售收入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23745800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60765800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51464256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私营企业实交税金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1125790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863306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1506401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批准三资企业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新批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合同外资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万美元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217003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-48.4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153978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实到外资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万美元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143883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-39.9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61437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外贸出口商品总额（海关）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万美元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1519799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403616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945520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外贸进口商品总额（海关）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万美元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1302455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502324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937714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社会消费品零售总额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8237142</w:t>
            </w: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5944595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8729167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#限额以上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6006050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3654257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6792272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#集市贸易成交额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554300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495318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280716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工业总产值（现价）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33275969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14238942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#规模以上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30780644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12175686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30296145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工业销售产值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33090674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14237611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#规模以上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30600878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12169256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30255661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规模以上工业利润总额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2432781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416776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</w:t>
            </w:r>
            <w:r>
              <w:rPr>
                <w:rFonts w:hint="eastAsia"/>
                <w:sz w:val="18"/>
                <w:szCs w:val="18"/>
              </w:rPr>
              <w:t>5.4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2528249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农业总产值（现价）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48762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113424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种植业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31236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80360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林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业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牧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业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12546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-45.1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渔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业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44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农林牧渔服务业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048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-10.2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3" w:name="_Toc423699860"/>
      <w:bookmarkStart w:id="14" w:name="_Toc424198059"/>
      <w:bookmarkStart w:id="15" w:name="_Toc425144054"/>
      <w:bookmarkStart w:id="16" w:name="_Toc425427674"/>
      <w:bookmarkStart w:id="17" w:name="_Toc456185547"/>
      <w:r>
        <w:rPr>
          <w:rFonts w:hint="eastAsia" w:ascii="黑体"/>
        </w:rPr>
        <w:t>要 社 会 经 济 指 标 （二）</w:t>
      </w:r>
      <w:bookmarkEnd w:id="13"/>
      <w:bookmarkEnd w:id="14"/>
      <w:bookmarkEnd w:id="15"/>
      <w:bookmarkEnd w:id="16"/>
      <w:bookmarkEnd w:id="17"/>
    </w:p>
    <w:tbl>
      <w:tblPr>
        <w:tblW w:w="929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760"/>
        <w:gridCol w:w="240"/>
        <w:gridCol w:w="936"/>
        <w:gridCol w:w="724"/>
        <w:gridCol w:w="236"/>
        <w:gridCol w:w="940"/>
        <w:gridCol w:w="760"/>
        <w:gridCol w:w="240"/>
        <w:gridCol w:w="936"/>
        <w:gridCol w:w="724"/>
        <w:gridCol w:w="236"/>
        <w:gridCol w:w="860"/>
        <w:gridCol w:w="7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0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松江区</w:t>
            </w:r>
          </w:p>
        </w:tc>
        <w:tc>
          <w:tcPr>
            <w:tcW w:w="240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金山区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青浦区</w:t>
            </w:r>
          </w:p>
        </w:tc>
        <w:tc>
          <w:tcPr>
            <w:tcW w:w="240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奉贤区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崇明县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3366822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3404755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3652247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2648847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1194031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1231142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655049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1253271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848945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2173016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1451762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1798947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1681820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1633890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22791766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9957235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13359303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12197592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7691208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12822429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7181596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7387940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9388400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4918684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8414506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4991852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5895633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6560980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4271640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154197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170553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34686422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51878601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2908300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925137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1610534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916735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808758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37305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-23.7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-36.9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31838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3470724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429211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759688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664725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1247287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385554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522470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407442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-45.7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4963041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3720538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4896741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4457376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972416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1530877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919057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1199334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304184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183376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523776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287259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462556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248848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37184558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3718158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34220511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9424910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15190830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15070702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3391126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37237698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3698089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34273651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9192995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14971468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15098767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3370807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1338896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369771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-9.1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955083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956630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216367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349012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228020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415854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201812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146086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221365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295353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19129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  <w:r>
              <w:rPr>
                <w:rFonts w:hint="eastAsia"/>
                <w:sz w:val="18"/>
                <w:szCs w:val="18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104690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103308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27074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11330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9200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13600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18200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8" w:name="_Toc424198060"/>
      <w:bookmarkStart w:id="19" w:name="_Toc425144055"/>
      <w:bookmarkStart w:id="20" w:name="_Toc456185548"/>
      <w:r>
        <w:rPr>
          <w:rFonts w:hint="eastAsia" w:ascii="黑体"/>
        </w:rPr>
        <w:t>市 郊 区（县）2015 年 主</w:t>
      </w:r>
      <w:bookmarkEnd w:id="18"/>
      <w:bookmarkEnd w:id="19"/>
      <w:bookmarkEnd w:id="2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1040"/>
        <w:gridCol w:w="909"/>
        <w:gridCol w:w="837"/>
        <w:gridCol w:w="242"/>
        <w:gridCol w:w="909"/>
        <w:gridCol w:w="836"/>
        <w:gridCol w:w="243"/>
        <w:gridCol w:w="909"/>
        <w:gridCol w:w="8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513" w:type="dxa"/>
            <w:vMerge w:val="restart"/>
            <w:tcBorders>
              <w:top w:val="single" w:color="auto" w:sz="12" w:space="0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指      标</w:t>
            </w:r>
          </w:p>
        </w:tc>
        <w:tc>
          <w:tcPr>
            <w:tcW w:w="104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8" w:space="0"/>
              <w:right w:val="single" w:color="auto" w:sz="2" w:space="0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单</w:t>
            </w:r>
            <w:r>
              <w:rPr>
                <w:bCs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位</w:t>
            </w:r>
          </w:p>
        </w:tc>
        <w:tc>
          <w:tcPr>
            <w:tcW w:w="1746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闵行区</w:t>
            </w:r>
          </w:p>
        </w:tc>
        <w:tc>
          <w:tcPr>
            <w:tcW w:w="242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宝山区</w:t>
            </w:r>
          </w:p>
        </w:tc>
        <w:tc>
          <w:tcPr>
            <w:tcW w:w="243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71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嘉定区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513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2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3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51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年末耕地面积（批准数）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公顷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4141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-2.5</w:t>
            </w: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9362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粮食总产量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万吨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油菜籽总产量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吨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438.7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生猪出栏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万头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-19.4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-25.2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家禽产量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万只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鲜蛋产量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吨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1776.8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牛奶产量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吨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12137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水产品产量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吨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固定资产投资额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4806087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3066445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4519127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第一产业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第二产业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562105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-21.1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859836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#工业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562105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-14.3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167619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-21.1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859836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第三产业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4243982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2898826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3659291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#房地产业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3411457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2397937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2857309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现房销售面积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万平方米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186.4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-20.5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  <w:r>
              <w:rPr>
                <w:rFonts w:hint="eastAsia"/>
                <w:sz w:val="18"/>
                <w:szCs w:val="18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期房销售面积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万平方米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现房商品房销售额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2155309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997367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1862073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  <w:r>
              <w:rPr>
                <w:rFonts w:hint="eastAsia"/>
                <w:sz w:val="18"/>
                <w:szCs w:val="18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期房商品房销售额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3069770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3005513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4043867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房屋施工面积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万平方米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1256.7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1759.0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房屋竣工面积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万平方米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481.9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空置面积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万平方米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284.0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在岗职工工资总额（四上）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4035252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2158671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2974724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在岗职工平均工资（四上）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87915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居民人均可支配收入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50912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40830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普通中学在校学生数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46384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普通小学在校学生数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65294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47473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卫生机构技术人员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卫生机构床位数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4445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51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专利申请量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件</w:t>
            </w:r>
          </w:p>
        </w:tc>
        <w:tc>
          <w:tcPr>
            <w:tcW w:w="909" w:type="dxa"/>
            <w:tcBorders>
              <w:top w:val="nil"/>
              <w:left w:val="single" w:color="auto" w:sz="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27.9</w:t>
            </w:r>
          </w:p>
        </w:tc>
        <w:tc>
          <w:tcPr>
            <w:tcW w:w="2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5037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39.7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1" w:name="_Toc423699862"/>
      <w:bookmarkStart w:id="22" w:name="_Toc424198061"/>
      <w:bookmarkStart w:id="23" w:name="_Toc425144056"/>
      <w:bookmarkStart w:id="24" w:name="_Toc425427676"/>
      <w:bookmarkStart w:id="25" w:name="_Toc456185549"/>
      <w:r>
        <w:rPr>
          <w:rFonts w:hint="eastAsia" w:ascii="黑体"/>
        </w:rPr>
        <w:t>要 社 会 经 济 指 标（三）</w:t>
      </w:r>
      <w:bookmarkEnd w:id="21"/>
      <w:bookmarkEnd w:id="22"/>
      <w:bookmarkEnd w:id="23"/>
      <w:bookmarkEnd w:id="24"/>
      <w:bookmarkEnd w:id="2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802"/>
        <w:gridCol w:w="243"/>
        <w:gridCol w:w="840"/>
        <w:gridCol w:w="807"/>
        <w:gridCol w:w="238"/>
        <w:gridCol w:w="881"/>
        <w:gridCol w:w="809"/>
        <w:gridCol w:w="236"/>
        <w:gridCol w:w="840"/>
        <w:gridCol w:w="809"/>
        <w:gridCol w:w="236"/>
        <w:gridCol w:w="840"/>
        <w:gridCol w:w="7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8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松江区</w:t>
            </w:r>
          </w:p>
        </w:tc>
        <w:tc>
          <w:tcPr>
            <w:tcW w:w="243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金山区</w:t>
            </w:r>
          </w:p>
        </w:tc>
        <w:tc>
          <w:tcPr>
            <w:tcW w:w="238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青浦区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奉贤区</w:t>
            </w:r>
          </w:p>
        </w:tc>
        <w:tc>
          <w:tcPr>
            <w:tcW w:w="236" w:type="dxa"/>
            <w:tcBorders>
              <w:top w:val="single" w:color="auto" w:sz="12" w:space="0"/>
              <w:left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崇明县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增长</w:t>
            </w:r>
          </w:p>
          <w:p>
            <w:pPr>
              <w:widowControl/>
              <w:ind w:left="-113" w:right="-113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16267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-2.4</w:t>
            </w: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26481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0.8</w:t>
            </w:r>
          </w:p>
        </w:tc>
        <w:tc>
          <w:tcPr>
            <w:tcW w:w="23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24305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21021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-1.0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50531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10.7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19.8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-6.6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-3.8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10.4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25.3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1071.78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-26.5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1982.0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-9.8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1143.0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-34.9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2511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25.20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-3.4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30.8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-11.3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8.1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-18.3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40.3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-18.7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28.4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192.10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630.89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59.60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44.3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282.0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303.00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2899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5.8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9523.7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6.6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3240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9618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6149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-23.8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3474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19206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-15.6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19697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30672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2942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9201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-6.1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19019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17533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-7.7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57113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3238792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2.9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2015124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5.5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4231420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2919948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1356322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5137.0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-11.0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13926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37.5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4500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4.0倍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16005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-67.8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454322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-31.9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930255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-9.4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435696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-17.8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934871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-17.7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135935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442622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-33.6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930255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-9.4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435696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-17.8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934871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-17.7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135935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2784470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12.2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1079732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23.0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3781798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1980577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1204382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2427782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25.2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803286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32.9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3217486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34.9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1461683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589502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49.8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65.0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60.7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-27.0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21.4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-65.6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47.0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12.2倍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200.3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49.8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37.0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20.8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136.2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77.5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75.6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23.5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2.5倍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725370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151000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62.0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701913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248061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-46.7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290074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3.2倍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4002901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81.4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410000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19.1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2523001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26.0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1373202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83.6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286626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2.4倍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1209.9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10.7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436.0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-5.4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1258.4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807.6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368.1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49.9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168.4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7.0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38.3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36.0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216.6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98.2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57.0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50.2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15.7倍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183.8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5.9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94.7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171.8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73.0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46.3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2395842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7.8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1037598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1579550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1382546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278396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66720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4.2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65464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7.1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68269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66661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61829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39529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9.0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32336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8.6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36188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33062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27380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34132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24167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16377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-7.2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27621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-5.0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17096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61741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26717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-3.4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40208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-13.7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40728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-7.6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17190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4881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4712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3495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5161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3.1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3512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4201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0.4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3512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-4.7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2265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5306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3096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9330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32.2</w:t>
            </w:r>
          </w:p>
        </w:tc>
        <w:tc>
          <w:tcPr>
            <w:tcW w:w="2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2743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3.3</w:t>
            </w:r>
          </w:p>
        </w:tc>
        <w:tc>
          <w:tcPr>
            <w:tcW w:w="2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4154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18.9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3783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18.6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ind w:left="-113" w:right="-113"/>
              <w:jc w:val="center"/>
              <w:rPr>
                <w:spacing w:val="-4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483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1.7倍</w:t>
            </w:r>
          </w:p>
        </w:tc>
      </w:tr>
    </w:tbl>
    <w:p>
      <w:pPr>
        <w:rPr>
          <w:szCs w:val="21"/>
        </w:rPr>
      </w:pPr>
    </w:p>
    <w:sectPr>
      <w:headerReference r:id="rId10" w:type="default"/>
      <w:headerReference r:id="rId11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7" o:spid="_x0000_s1025" style="position:absolute;left:0;margin-left:320.45pt;margin-top:16.85pt;height:0.05pt;width:127.55pt;rotation:0f;z-index:25167974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治安、司法和其他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8" o:spid="_x0000_s1026" style="position:absolute;left:0;margin-left:-21.1pt;margin-top:16.95pt;height:0.05pt;width:113.1pt;rotation:0f;z-index:25168076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治安、司法和其他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80" o:spid="_x0000_s1027" style="position:absolute;left:0;flip:y;margin-left:362.65pt;margin-top:16.95pt;height:0.05pt;width:85.05pt;rotation:0f;z-index:25168281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附  录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9" o:spid="_x0000_s1028" style="position:absolute;left:0;margin-left:-20.7pt;margin-top:16.95pt;height:0.05pt;width:84.75pt;rotation:0f;z-index:25168179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附    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2016-10-17T02:53:12Z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