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>
      <w:pPr>
        <w:spacing w:line="540" w:lineRule="exact"/>
        <w:ind w:firstLine="641" w:firstLineChars="200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月浦镇无偿献血工作领导小组组成人员名单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    长：潘宇峰    副镇长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    员：李  亮    政法干部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倪静珠    社建办主任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吴  婷    社会事业办主任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陆益</w:t>
      </w:r>
      <w:r>
        <w:rPr>
          <w:rFonts w:hint="eastAsia" w:ascii="宋体" w:hAnsi="宋体" w:cs="宋体"/>
          <w:sz w:val="32"/>
          <w:szCs w:val="32"/>
        </w:rPr>
        <w:t>垚</w:t>
      </w:r>
      <w:r>
        <w:rPr>
          <w:rFonts w:hint="eastAsia" w:ascii="仿宋_GB2312" w:eastAsia="仿宋_GB2312"/>
          <w:sz w:val="32"/>
          <w:szCs w:val="32"/>
        </w:rPr>
        <w:t xml:space="preserve">    办公室副主任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吴楠汗    平安办副主任</w:t>
      </w:r>
    </w:p>
    <w:p>
      <w:pPr>
        <w:spacing w:line="54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周优亮    财政所所长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刘  杰    社会事业办卫生负责人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沈剑峰    月浦工业园区公司总经理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张建忠    钢月浦资产公司总经理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杨  军    盛桥社区卫生服务中心主任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</w:rPr>
        <w:t>领导小组下设办公室，办公室设在社会事业办，由刘杰同志负责具体工作。以上人员工作岗位如有变动，由同岗位人员自然替补。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F2603"/>
    <w:rsid w:val="6F3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2024-05-13T15:56:00Z</dcterms:created>
  <dc:creator>user</dc:creator>
  <cp:lastModifiedBy>user</cp:lastModifiedBy>
  <dcterms:modified xsi:type="dcterms:W3CDTF">2024-05-13T15:56:51Z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457DD1674BBD0DDB9BC741669127657C</vt:lpwstr>
  </property>
</Properties>
</file>