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80" w:type="dxa"/>
        <w:jc w:val="center"/>
        <w:tblLayout w:type="fixed"/>
        <w:tblLook w:val="04A0" w:firstRow="1" w:lastRow="0" w:firstColumn="1" w:lastColumn="0" w:noHBand="0" w:noVBand="1"/>
      </w:tblPr>
      <w:tblGrid>
        <w:gridCol w:w="588"/>
        <w:gridCol w:w="980"/>
        <w:gridCol w:w="1244"/>
        <w:gridCol w:w="598"/>
        <w:gridCol w:w="1134"/>
        <w:gridCol w:w="284"/>
        <w:gridCol w:w="850"/>
        <w:gridCol w:w="851"/>
        <w:gridCol w:w="283"/>
        <w:gridCol w:w="284"/>
        <w:gridCol w:w="677"/>
        <w:gridCol w:w="599"/>
        <w:gridCol w:w="708"/>
      </w:tblGrid>
      <w:tr w:rsidR="00EF5644">
        <w:trPr>
          <w:trHeight w:hRule="exact" w:val="454"/>
          <w:jc w:val="center"/>
        </w:trPr>
        <w:tc>
          <w:tcPr>
            <w:tcW w:w="9080" w:type="dxa"/>
            <w:gridSpan w:val="13"/>
            <w:tcBorders>
              <w:top w:val="nil"/>
              <w:left w:val="nil"/>
              <w:bottom w:val="nil"/>
              <w:right w:val="nil"/>
            </w:tcBorders>
            <w:vAlign w:val="center"/>
          </w:tcPr>
          <w:p w:rsidR="00EF5644" w:rsidRDefault="001F65C7">
            <w:pPr>
              <w:widowControl/>
              <w:spacing w:line="320" w:lineRule="exact"/>
              <w:jc w:val="center"/>
              <w:rPr>
                <w:rFonts w:ascii="宋体" w:eastAsia="宋体" w:hAnsi="宋体" w:cs="宋体"/>
                <w:b/>
                <w:bCs/>
                <w:kern w:val="0"/>
                <w:sz w:val="32"/>
                <w:szCs w:val="32"/>
              </w:rPr>
            </w:pPr>
            <w:r>
              <w:rPr>
                <w:rFonts w:ascii="宋体" w:eastAsia="宋体" w:hAnsi="宋体" w:cs="宋体" w:hint="eastAsia"/>
                <w:b/>
                <w:bCs/>
                <w:kern w:val="0"/>
                <w:sz w:val="32"/>
                <w:szCs w:val="32"/>
              </w:rPr>
              <w:t>财政项目支出绩效自评表</w:t>
            </w:r>
          </w:p>
        </w:tc>
      </w:tr>
      <w:tr w:rsidR="00EF5644">
        <w:trPr>
          <w:trHeight w:val="201"/>
          <w:jc w:val="center"/>
        </w:trPr>
        <w:tc>
          <w:tcPr>
            <w:tcW w:w="9080" w:type="dxa"/>
            <w:gridSpan w:val="13"/>
            <w:tcBorders>
              <w:top w:val="nil"/>
              <w:left w:val="nil"/>
              <w:bottom w:val="nil"/>
              <w:right w:val="nil"/>
            </w:tcBorders>
          </w:tcPr>
          <w:p w:rsidR="00EF5644" w:rsidRDefault="001F65C7">
            <w:pPr>
              <w:widowControl/>
              <w:jc w:val="center"/>
              <w:rPr>
                <w:rFonts w:ascii="宋体" w:eastAsia="宋体" w:hAnsi="宋体" w:cs="宋体"/>
                <w:kern w:val="0"/>
                <w:sz w:val="22"/>
                <w:szCs w:val="22"/>
              </w:rPr>
            </w:pPr>
            <w:r>
              <w:rPr>
                <w:rFonts w:ascii="宋体" w:eastAsia="宋体" w:hAnsi="宋体" w:cs="宋体" w:hint="eastAsia"/>
                <w:kern w:val="0"/>
                <w:sz w:val="22"/>
                <w:szCs w:val="22"/>
              </w:rPr>
              <w:t>（</w:t>
            </w:r>
            <w:r>
              <w:rPr>
                <w:rFonts w:ascii="宋体" w:eastAsia="宋体" w:hAnsi="宋体" w:cs="宋体"/>
                <w:color w:val="FF0000"/>
                <w:kern w:val="0"/>
                <w:sz w:val="22"/>
                <w:szCs w:val="22"/>
              </w:rPr>
              <w:t>2020</w:t>
            </w:r>
            <w:r>
              <w:rPr>
                <w:rFonts w:ascii="宋体" w:eastAsia="宋体" w:hAnsi="宋体" w:cs="宋体" w:hint="eastAsia"/>
                <w:color w:val="FF0000"/>
                <w:kern w:val="0"/>
                <w:sz w:val="22"/>
                <w:szCs w:val="22"/>
              </w:rPr>
              <w:t>年度</w:t>
            </w:r>
            <w:r>
              <w:rPr>
                <w:rFonts w:ascii="宋体" w:eastAsia="宋体" w:hAnsi="宋体" w:cs="宋体" w:hint="eastAsia"/>
                <w:kern w:val="0"/>
                <w:sz w:val="22"/>
                <w:szCs w:val="22"/>
              </w:rPr>
              <w:t>）</w:t>
            </w:r>
          </w:p>
        </w:tc>
      </w:tr>
      <w:tr w:rsidR="00EF564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项目名称</w:t>
            </w:r>
          </w:p>
        </w:tc>
        <w:tc>
          <w:tcPr>
            <w:tcW w:w="7512" w:type="dxa"/>
            <w:gridSpan w:val="11"/>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内涵建设特色发展专项（艺术）1</w:t>
            </w:r>
          </w:p>
        </w:tc>
      </w:tr>
      <w:tr w:rsidR="00EF5644">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上海市宝山区教育局</w:t>
            </w:r>
          </w:p>
        </w:tc>
        <w:tc>
          <w:tcPr>
            <w:tcW w:w="1134" w:type="dxa"/>
            <w:gridSpan w:val="2"/>
            <w:tcBorders>
              <w:top w:val="nil"/>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实施单位</w:t>
            </w:r>
          </w:p>
        </w:tc>
        <w:tc>
          <w:tcPr>
            <w:tcW w:w="2268" w:type="dxa"/>
            <w:gridSpan w:val="4"/>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上海高境第一中学</w:t>
            </w:r>
          </w:p>
        </w:tc>
      </w:tr>
      <w:tr w:rsidR="00EF5644">
        <w:trPr>
          <w:trHeight w:hRule="exact" w:val="300"/>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项目资金</w:t>
            </w:r>
            <w:r>
              <w:rPr>
                <w:rFonts w:ascii="宋体" w:eastAsia="宋体" w:hAnsi="宋体" w:cs="宋体" w:hint="eastAsia"/>
                <w:kern w:val="0"/>
                <w:sz w:val="18"/>
                <w:szCs w:val="18"/>
              </w:rPr>
              <w:br/>
              <w:t>（万元）</w:t>
            </w:r>
          </w:p>
        </w:tc>
        <w:tc>
          <w:tcPr>
            <w:tcW w:w="1842" w:type="dxa"/>
            <w:gridSpan w:val="2"/>
            <w:tcBorders>
              <w:top w:val="single" w:sz="4" w:space="0" w:color="auto"/>
              <w:left w:val="nil"/>
              <w:bottom w:val="single" w:sz="4" w:space="0" w:color="auto"/>
              <w:right w:val="single" w:sz="4" w:space="0" w:color="auto"/>
            </w:tcBorders>
            <w:vAlign w:val="center"/>
          </w:tcPr>
          <w:p w:rsidR="00EF5644" w:rsidRDefault="00EF5644">
            <w:pPr>
              <w:widowControl/>
              <w:spacing w:line="240" w:lineRule="exact"/>
              <w:jc w:val="center"/>
              <w:rPr>
                <w:rFonts w:ascii="宋体" w:eastAsia="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全年预算数</w:t>
            </w:r>
          </w:p>
        </w:tc>
        <w:tc>
          <w:tcPr>
            <w:tcW w:w="1134" w:type="dxa"/>
            <w:gridSpan w:val="2"/>
            <w:tcBorders>
              <w:top w:val="nil"/>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全年执行数</w:t>
            </w:r>
          </w:p>
        </w:tc>
        <w:tc>
          <w:tcPr>
            <w:tcW w:w="961" w:type="dxa"/>
            <w:gridSpan w:val="2"/>
            <w:tcBorders>
              <w:top w:val="nil"/>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分值</w:t>
            </w:r>
          </w:p>
        </w:tc>
        <w:tc>
          <w:tcPr>
            <w:tcW w:w="599" w:type="dxa"/>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w:t>
            </w:r>
          </w:p>
        </w:tc>
        <w:tc>
          <w:tcPr>
            <w:tcW w:w="708" w:type="dxa"/>
            <w:tcBorders>
              <w:top w:val="nil"/>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得分</w:t>
            </w:r>
          </w:p>
        </w:tc>
      </w:tr>
      <w:tr w:rsidR="00EF5644">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EF5644" w:rsidRDefault="00EF5644">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年度资金总额</w:t>
            </w:r>
          </w:p>
        </w:tc>
        <w:tc>
          <w:tcPr>
            <w:tcW w:w="1134" w:type="dxa"/>
            <w:tcBorders>
              <w:top w:val="nil"/>
              <w:left w:val="nil"/>
              <w:bottom w:val="single" w:sz="4" w:space="0" w:color="auto"/>
              <w:right w:val="single" w:sz="4" w:space="0" w:color="auto"/>
            </w:tcBorders>
            <w:vAlign w:val="center"/>
          </w:tcPr>
          <w:p w:rsidR="00EF5644" w:rsidRDefault="00EF5644">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80</w:t>
            </w:r>
          </w:p>
        </w:tc>
        <w:tc>
          <w:tcPr>
            <w:tcW w:w="1134" w:type="dxa"/>
            <w:gridSpan w:val="2"/>
            <w:tcBorders>
              <w:top w:val="nil"/>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80</w:t>
            </w:r>
          </w:p>
        </w:tc>
        <w:tc>
          <w:tcPr>
            <w:tcW w:w="961" w:type="dxa"/>
            <w:gridSpan w:val="2"/>
            <w:tcBorders>
              <w:top w:val="nil"/>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b/>
                <w:color w:val="FF0000"/>
                <w:kern w:val="0"/>
                <w:sz w:val="18"/>
                <w:szCs w:val="18"/>
              </w:rPr>
            </w:pPr>
            <w:r>
              <w:rPr>
                <w:rFonts w:ascii="宋体" w:eastAsia="宋体" w:hAnsi="宋体" w:cs="宋体" w:hint="eastAsia"/>
                <w:b/>
                <w:color w:val="FF0000"/>
                <w:kern w:val="0"/>
                <w:sz w:val="18"/>
                <w:szCs w:val="18"/>
              </w:rPr>
              <w:t>10</w:t>
            </w:r>
          </w:p>
        </w:tc>
        <w:tc>
          <w:tcPr>
            <w:tcW w:w="599" w:type="dxa"/>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708" w:type="dxa"/>
            <w:tcBorders>
              <w:top w:val="nil"/>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r>
      <w:tr w:rsidR="00EF5644">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EF5644" w:rsidRDefault="00EF5644">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EF5644" w:rsidRDefault="00EF5644">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80</w:t>
            </w:r>
          </w:p>
        </w:tc>
        <w:tc>
          <w:tcPr>
            <w:tcW w:w="1134" w:type="dxa"/>
            <w:gridSpan w:val="2"/>
            <w:tcBorders>
              <w:top w:val="nil"/>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80</w:t>
            </w:r>
          </w:p>
        </w:tc>
        <w:tc>
          <w:tcPr>
            <w:tcW w:w="961" w:type="dxa"/>
            <w:gridSpan w:val="2"/>
            <w:tcBorders>
              <w:top w:val="nil"/>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599" w:type="dxa"/>
            <w:tcBorders>
              <w:top w:val="single" w:sz="4" w:space="0" w:color="auto"/>
              <w:left w:val="nil"/>
              <w:bottom w:val="single" w:sz="4" w:space="0" w:color="auto"/>
              <w:right w:val="single" w:sz="4" w:space="0" w:color="auto"/>
            </w:tcBorders>
            <w:vAlign w:val="center"/>
          </w:tcPr>
          <w:p w:rsidR="00EF5644" w:rsidRDefault="003A6CC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bookmarkStart w:id="0" w:name="_GoBack"/>
            <w:bookmarkEnd w:id="0"/>
          </w:p>
        </w:tc>
        <w:tc>
          <w:tcPr>
            <w:tcW w:w="708" w:type="dxa"/>
            <w:tcBorders>
              <w:top w:val="nil"/>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EF5644">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EF5644" w:rsidRDefault="00EF5644">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 xml:space="preserve">      上年结转资金</w:t>
            </w:r>
          </w:p>
        </w:tc>
        <w:tc>
          <w:tcPr>
            <w:tcW w:w="1134" w:type="dxa"/>
            <w:tcBorders>
              <w:top w:val="nil"/>
              <w:left w:val="nil"/>
              <w:bottom w:val="single" w:sz="4" w:space="0" w:color="auto"/>
              <w:right w:val="single" w:sz="4" w:space="0" w:color="auto"/>
            </w:tcBorders>
            <w:vAlign w:val="center"/>
          </w:tcPr>
          <w:p w:rsidR="00EF5644" w:rsidRDefault="00EF5644">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EF5644" w:rsidRDefault="00EF5644">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EF5644" w:rsidRDefault="00EF5644">
            <w:pPr>
              <w:widowControl/>
              <w:spacing w:line="240" w:lineRule="exact"/>
              <w:jc w:val="center"/>
              <w:rPr>
                <w:rFonts w:ascii="宋体" w:eastAsia="宋体" w:hAnsi="宋体" w:cs="宋体"/>
                <w:kern w:val="0"/>
                <w:sz w:val="18"/>
                <w:szCs w:val="18"/>
              </w:rPr>
            </w:pPr>
          </w:p>
        </w:tc>
        <w:tc>
          <w:tcPr>
            <w:tcW w:w="961" w:type="dxa"/>
            <w:gridSpan w:val="2"/>
            <w:tcBorders>
              <w:top w:val="nil"/>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599" w:type="dxa"/>
            <w:tcBorders>
              <w:top w:val="single" w:sz="4" w:space="0" w:color="auto"/>
              <w:left w:val="nil"/>
              <w:bottom w:val="single" w:sz="4" w:space="0" w:color="auto"/>
              <w:right w:val="single" w:sz="4" w:space="0" w:color="auto"/>
            </w:tcBorders>
            <w:vAlign w:val="center"/>
          </w:tcPr>
          <w:p w:rsidR="00EF5644" w:rsidRDefault="00EF5644">
            <w:pPr>
              <w:widowControl/>
              <w:spacing w:line="240" w:lineRule="exact"/>
              <w:jc w:val="center"/>
              <w:rPr>
                <w:rFonts w:ascii="宋体" w:eastAsia="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EF5644">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EF5644" w:rsidRDefault="00EF5644">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 xml:space="preserve">  其他资金</w:t>
            </w:r>
          </w:p>
        </w:tc>
        <w:tc>
          <w:tcPr>
            <w:tcW w:w="1134" w:type="dxa"/>
            <w:tcBorders>
              <w:top w:val="nil"/>
              <w:left w:val="nil"/>
              <w:bottom w:val="single" w:sz="4" w:space="0" w:color="auto"/>
              <w:right w:val="single" w:sz="4" w:space="0" w:color="auto"/>
            </w:tcBorders>
            <w:vAlign w:val="center"/>
          </w:tcPr>
          <w:p w:rsidR="00EF5644" w:rsidRDefault="00EF5644">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EF5644" w:rsidRDefault="00EF5644">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EF5644" w:rsidRDefault="00EF5644">
            <w:pPr>
              <w:widowControl/>
              <w:spacing w:line="240" w:lineRule="exact"/>
              <w:jc w:val="center"/>
              <w:rPr>
                <w:rFonts w:ascii="宋体" w:eastAsia="宋体" w:hAnsi="宋体" w:cs="宋体"/>
                <w:kern w:val="0"/>
                <w:sz w:val="18"/>
                <w:szCs w:val="18"/>
              </w:rPr>
            </w:pPr>
          </w:p>
        </w:tc>
        <w:tc>
          <w:tcPr>
            <w:tcW w:w="961" w:type="dxa"/>
            <w:gridSpan w:val="2"/>
            <w:tcBorders>
              <w:top w:val="nil"/>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599" w:type="dxa"/>
            <w:tcBorders>
              <w:top w:val="single" w:sz="4" w:space="0" w:color="auto"/>
              <w:left w:val="nil"/>
              <w:bottom w:val="single" w:sz="4" w:space="0" w:color="auto"/>
              <w:right w:val="single" w:sz="4" w:space="0" w:color="auto"/>
            </w:tcBorders>
            <w:vAlign w:val="center"/>
          </w:tcPr>
          <w:p w:rsidR="00EF5644" w:rsidRDefault="00EF5644">
            <w:pPr>
              <w:widowControl/>
              <w:spacing w:line="240" w:lineRule="exact"/>
              <w:jc w:val="center"/>
              <w:rPr>
                <w:rFonts w:ascii="宋体" w:eastAsia="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EF5644">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预期目标</w:t>
            </w:r>
          </w:p>
        </w:tc>
        <w:tc>
          <w:tcPr>
            <w:tcW w:w="3402" w:type="dxa"/>
            <w:gridSpan w:val="6"/>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实际完成情况</w:t>
            </w:r>
          </w:p>
        </w:tc>
      </w:tr>
      <w:tr w:rsidR="00EF5644">
        <w:trPr>
          <w:trHeight w:hRule="exact" w:val="997"/>
          <w:jc w:val="center"/>
        </w:trPr>
        <w:tc>
          <w:tcPr>
            <w:tcW w:w="588" w:type="dxa"/>
            <w:vMerge/>
            <w:tcBorders>
              <w:top w:val="nil"/>
              <w:left w:val="single" w:sz="4" w:space="0" w:color="auto"/>
              <w:bottom w:val="single" w:sz="4" w:space="0" w:color="auto"/>
              <w:right w:val="single" w:sz="4" w:space="0" w:color="auto"/>
            </w:tcBorders>
            <w:vAlign w:val="center"/>
          </w:tcPr>
          <w:p w:rsidR="00EF5644" w:rsidRDefault="00EF5644">
            <w:pPr>
              <w:widowControl/>
              <w:spacing w:line="240" w:lineRule="exact"/>
              <w:jc w:val="center"/>
              <w:rPr>
                <w:rFonts w:ascii="宋体" w:eastAsia="宋体" w:hAnsi="宋体" w:cs="宋体"/>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b/>
                <w:color w:val="FF0000"/>
                <w:kern w:val="0"/>
                <w:sz w:val="18"/>
                <w:szCs w:val="18"/>
              </w:rPr>
            </w:pPr>
            <w:r>
              <w:rPr>
                <w:rFonts w:ascii="宋体" w:eastAsia="宋体" w:hAnsi="宋体" w:cs="宋体" w:hint="eastAsia"/>
                <w:b/>
                <w:color w:val="FF0000"/>
                <w:kern w:val="0"/>
                <w:sz w:val="18"/>
                <w:szCs w:val="18"/>
              </w:rPr>
              <w:t>作为上海市学生艺术团的一员，我校管乐团一直以引领普及管乐项目为己任，在北上海的兄弟学校中不断扩大影响力，为上海市艺术教育的深度发展尤其是行进管乐在上海中小学的普及和推广添砖加瓦。</w:t>
            </w:r>
          </w:p>
        </w:tc>
        <w:tc>
          <w:tcPr>
            <w:tcW w:w="3402" w:type="dxa"/>
            <w:gridSpan w:val="6"/>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b/>
                <w:color w:val="FF0000"/>
                <w:kern w:val="0"/>
                <w:sz w:val="18"/>
                <w:szCs w:val="18"/>
              </w:rPr>
            </w:pPr>
            <w:r>
              <w:rPr>
                <w:rFonts w:ascii="宋体" w:eastAsia="宋体" w:hAnsi="宋体" w:cs="宋体" w:hint="eastAsia"/>
                <w:b/>
                <w:color w:val="FF0000"/>
                <w:kern w:val="0"/>
                <w:sz w:val="18"/>
                <w:szCs w:val="18"/>
              </w:rPr>
              <w:t>本项目严格执行前期预算，按照时间节点完成预算。不断提升乐团的整体演奏水准，对乐团的可持续发展奠定坚实的基础。</w:t>
            </w:r>
          </w:p>
          <w:p w:rsidR="00EF5644" w:rsidRDefault="00EF5644">
            <w:pPr>
              <w:widowControl/>
              <w:spacing w:line="240" w:lineRule="exact"/>
              <w:jc w:val="center"/>
              <w:rPr>
                <w:rFonts w:ascii="宋体" w:eastAsia="宋体" w:hAnsi="宋体" w:cs="宋体"/>
                <w:b/>
                <w:color w:val="FF0000"/>
                <w:kern w:val="0"/>
                <w:sz w:val="18"/>
                <w:szCs w:val="18"/>
              </w:rPr>
            </w:pPr>
          </w:p>
        </w:tc>
      </w:tr>
      <w:tr w:rsidR="00EF5644">
        <w:trPr>
          <w:trHeight w:hRule="exact" w:val="533"/>
          <w:jc w:val="center"/>
        </w:trPr>
        <w:tc>
          <w:tcPr>
            <w:tcW w:w="588" w:type="dxa"/>
            <w:vMerge w:val="restart"/>
            <w:tcBorders>
              <w:top w:val="single" w:sz="4" w:space="0" w:color="auto"/>
              <w:left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绩</w:t>
            </w:r>
            <w:r>
              <w:rPr>
                <w:rFonts w:ascii="宋体" w:eastAsia="宋体" w:hAnsi="宋体" w:cs="宋体" w:hint="eastAsia"/>
                <w:kern w:val="0"/>
                <w:sz w:val="18"/>
                <w:szCs w:val="18"/>
              </w:rPr>
              <w:br/>
              <w:t>效</w:t>
            </w:r>
            <w:r>
              <w:rPr>
                <w:rFonts w:ascii="宋体" w:eastAsia="宋体" w:hAnsi="宋体" w:cs="宋体" w:hint="eastAsia"/>
                <w:kern w:val="0"/>
                <w:sz w:val="18"/>
                <w:szCs w:val="18"/>
              </w:rPr>
              <w:br/>
              <w:t>指</w:t>
            </w:r>
            <w:r>
              <w:rPr>
                <w:rFonts w:ascii="宋体" w:eastAsia="宋体" w:hAnsi="宋体" w:cs="宋体" w:hint="eastAsia"/>
                <w:kern w:val="0"/>
                <w:sz w:val="18"/>
                <w:szCs w:val="18"/>
              </w:rPr>
              <w:br/>
              <w:t>标</w:t>
            </w:r>
          </w:p>
        </w:tc>
        <w:tc>
          <w:tcPr>
            <w:tcW w:w="980" w:type="dxa"/>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一级指标</w:t>
            </w:r>
          </w:p>
        </w:tc>
        <w:tc>
          <w:tcPr>
            <w:tcW w:w="1244" w:type="dxa"/>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二级指标</w:t>
            </w:r>
          </w:p>
        </w:tc>
        <w:tc>
          <w:tcPr>
            <w:tcW w:w="2016" w:type="dxa"/>
            <w:gridSpan w:val="3"/>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三级指标</w:t>
            </w:r>
          </w:p>
        </w:tc>
        <w:tc>
          <w:tcPr>
            <w:tcW w:w="850" w:type="dxa"/>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年度</w:t>
            </w:r>
          </w:p>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指标值</w:t>
            </w:r>
          </w:p>
        </w:tc>
        <w:tc>
          <w:tcPr>
            <w:tcW w:w="851" w:type="dxa"/>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实际</w:t>
            </w:r>
          </w:p>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完成值</w:t>
            </w:r>
          </w:p>
        </w:tc>
        <w:tc>
          <w:tcPr>
            <w:tcW w:w="567" w:type="dxa"/>
            <w:gridSpan w:val="2"/>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分值</w:t>
            </w:r>
          </w:p>
        </w:tc>
        <w:tc>
          <w:tcPr>
            <w:tcW w:w="677" w:type="dxa"/>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得分</w:t>
            </w:r>
          </w:p>
        </w:tc>
        <w:tc>
          <w:tcPr>
            <w:tcW w:w="1307" w:type="dxa"/>
            <w:gridSpan w:val="2"/>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偏差原因分析及改进措施</w:t>
            </w:r>
          </w:p>
        </w:tc>
      </w:tr>
      <w:tr w:rsidR="00EF5644">
        <w:trPr>
          <w:trHeight w:hRule="exact" w:val="900"/>
          <w:jc w:val="center"/>
        </w:trPr>
        <w:tc>
          <w:tcPr>
            <w:tcW w:w="588" w:type="dxa"/>
            <w:vMerge/>
            <w:tcBorders>
              <w:left w:val="single" w:sz="4" w:space="0" w:color="auto"/>
              <w:right w:val="single" w:sz="4" w:space="0" w:color="auto"/>
            </w:tcBorders>
            <w:vAlign w:val="center"/>
          </w:tcPr>
          <w:p w:rsidR="00EF5644" w:rsidRDefault="00EF5644">
            <w:pPr>
              <w:widowControl/>
              <w:spacing w:line="240" w:lineRule="exact"/>
              <w:jc w:val="center"/>
              <w:rPr>
                <w:rFonts w:ascii="宋体" w:eastAsia="宋体" w:hAnsi="宋体" w:cs="宋体"/>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产出指标</w:t>
            </w:r>
          </w:p>
          <w:p w:rsidR="00EF5644" w:rsidRDefault="001F65C7">
            <w:pPr>
              <w:widowControl/>
              <w:spacing w:line="240" w:lineRule="exact"/>
              <w:jc w:val="center"/>
              <w:rPr>
                <w:rFonts w:ascii="宋体" w:eastAsia="宋体" w:hAnsi="宋体" w:cs="宋体"/>
                <w:b/>
                <w:color w:val="FF0000"/>
                <w:kern w:val="0"/>
                <w:sz w:val="18"/>
                <w:szCs w:val="18"/>
              </w:rPr>
            </w:pPr>
            <w:r>
              <w:rPr>
                <w:rFonts w:ascii="宋体" w:eastAsia="宋体" w:hAnsi="宋体" w:cs="宋体"/>
                <w:b/>
                <w:color w:val="FF0000"/>
                <w:kern w:val="0"/>
                <w:sz w:val="18"/>
                <w:szCs w:val="18"/>
              </w:rPr>
              <w:t>（</w:t>
            </w:r>
            <w:r>
              <w:rPr>
                <w:rFonts w:ascii="宋体" w:eastAsia="宋体" w:hAnsi="宋体" w:cs="宋体" w:hint="eastAsia"/>
                <w:b/>
                <w:color w:val="FF0000"/>
                <w:kern w:val="0"/>
                <w:sz w:val="18"/>
                <w:szCs w:val="18"/>
              </w:rPr>
              <w:t>50分）</w:t>
            </w:r>
          </w:p>
        </w:tc>
        <w:tc>
          <w:tcPr>
            <w:tcW w:w="1244" w:type="dxa"/>
            <w:tcBorders>
              <w:top w:val="single" w:sz="4" w:space="0" w:color="auto"/>
              <w:left w:val="single" w:sz="4" w:space="0" w:color="auto"/>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数量指标</w:t>
            </w:r>
          </w:p>
        </w:tc>
        <w:tc>
          <w:tcPr>
            <w:tcW w:w="2016" w:type="dxa"/>
            <w:gridSpan w:val="3"/>
            <w:tcBorders>
              <w:top w:val="single" w:sz="4" w:space="0" w:color="auto"/>
              <w:left w:val="single" w:sz="4" w:space="0" w:color="auto"/>
              <w:bottom w:val="single" w:sz="4" w:space="0" w:color="auto"/>
              <w:right w:val="single" w:sz="4" w:space="0" w:color="auto"/>
            </w:tcBorders>
            <w:vAlign w:val="center"/>
          </w:tcPr>
          <w:p w:rsidR="00EF5644" w:rsidRDefault="001F65C7">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项目完成情况</w:t>
            </w:r>
          </w:p>
        </w:tc>
        <w:tc>
          <w:tcPr>
            <w:tcW w:w="850" w:type="dxa"/>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完成</w:t>
            </w:r>
          </w:p>
        </w:tc>
        <w:tc>
          <w:tcPr>
            <w:tcW w:w="851" w:type="dxa"/>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完成</w:t>
            </w:r>
          </w:p>
        </w:tc>
        <w:tc>
          <w:tcPr>
            <w:tcW w:w="567" w:type="dxa"/>
            <w:gridSpan w:val="2"/>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677" w:type="dxa"/>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1307" w:type="dxa"/>
            <w:gridSpan w:val="2"/>
            <w:tcBorders>
              <w:top w:val="single" w:sz="4" w:space="0" w:color="auto"/>
              <w:left w:val="nil"/>
              <w:bottom w:val="single" w:sz="4" w:space="0" w:color="auto"/>
              <w:right w:val="single" w:sz="4" w:space="0" w:color="auto"/>
            </w:tcBorders>
            <w:vAlign w:val="center"/>
          </w:tcPr>
          <w:p w:rsidR="00EF5644" w:rsidRDefault="00EF5644">
            <w:pPr>
              <w:widowControl/>
              <w:spacing w:line="240" w:lineRule="exact"/>
              <w:jc w:val="center"/>
              <w:rPr>
                <w:rFonts w:ascii="宋体" w:eastAsia="宋体" w:hAnsi="宋体" w:cs="宋体"/>
                <w:kern w:val="0"/>
                <w:sz w:val="18"/>
                <w:szCs w:val="18"/>
              </w:rPr>
            </w:pPr>
          </w:p>
        </w:tc>
      </w:tr>
      <w:tr w:rsidR="00EF5644">
        <w:trPr>
          <w:trHeight w:hRule="exact" w:val="900"/>
          <w:jc w:val="center"/>
        </w:trPr>
        <w:tc>
          <w:tcPr>
            <w:tcW w:w="588" w:type="dxa"/>
            <w:vMerge/>
            <w:tcBorders>
              <w:left w:val="single" w:sz="4" w:space="0" w:color="auto"/>
              <w:right w:val="single" w:sz="4" w:space="0" w:color="auto"/>
            </w:tcBorders>
            <w:vAlign w:val="center"/>
          </w:tcPr>
          <w:p w:rsidR="00EF5644" w:rsidRDefault="00EF5644">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F5644" w:rsidRDefault="00EF5644">
            <w:pPr>
              <w:widowControl/>
              <w:spacing w:line="240" w:lineRule="exact"/>
              <w:jc w:val="center"/>
              <w:rPr>
                <w:rFonts w:ascii="宋体" w:eastAsia="宋体" w:hAnsi="宋体" w:cs="宋体"/>
                <w:kern w:val="0"/>
                <w:sz w:val="18"/>
                <w:szCs w:val="18"/>
              </w:rPr>
            </w:pPr>
          </w:p>
        </w:tc>
        <w:tc>
          <w:tcPr>
            <w:tcW w:w="1244" w:type="dxa"/>
            <w:tcBorders>
              <w:top w:val="nil"/>
              <w:left w:val="single" w:sz="4" w:space="0" w:color="auto"/>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资金使用规范性</w:t>
            </w:r>
          </w:p>
        </w:tc>
        <w:tc>
          <w:tcPr>
            <w:tcW w:w="2016" w:type="dxa"/>
            <w:gridSpan w:val="3"/>
            <w:tcBorders>
              <w:top w:val="single" w:sz="4" w:space="0" w:color="auto"/>
              <w:left w:val="single" w:sz="4" w:space="0" w:color="auto"/>
              <w:bottom w:val="single" w:sz="4" w:space="0" w:color="auto"/>
              <w:right w:val="single" w:sz="4" w:space="0" w:color="auto"/>
            </w:tcBorders>
            <w:vAlign w:val="center"/>
          </w:tcPr>
          <w:p w:rsidR="00EF5644" w:rsidRDefault="001F65C7">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符合相关法律法规、制度和规定</w:t>
            </w:r>
          </w:p>
        </w:tc>
        <w:tc>
          <w:tcPr>
            <w:tcW w:w="850" w:type="dxa"/>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规范</w:t>
            </w:r>
          </w:p>
        </w:tc>
        <w:tc>
          <w:tcPr>
            <w:tcW w:w="851" w:type="dxa"/>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规范</w:t>
            </w:r>
          </w:p>
        </w:tc>
        <w:tc>
          <w:tcPr>
            <w:tcW w:w="567" w:type="dxa"/>
            <w:gridSpan w:val="2"/>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677" w:type="dxa"/>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1307" w:type="dxa"/>
            <w:gridSpan w:val="2"/>
            <w:tcBorders>
              <w:top w:val="single" w:sz="4" w:space="0" w:color="auto"/>
              <w:left w:val="nil"/>
              <w:bottom w:val="single" w:sz="4" w:space="0" w:color="auto"/>
              <w:right w:val="single" w:sz="4" w:space="0" w:color="auto"/>
            </w:tcBorders>
            <w:vAlign w:val="center"/>
          </w:tcPr>
          <w:p w:rsidR="00EF5644" w:rsidRDefault="00EF5644">
            <w:pPr>
              <w:widowControl/>
              <w:spacing w:line="240" w:lineRule="exact"/>
              <w:jc w:val="center"/>
              <w:rPr>
                <w:rFonts w:ascii="宋体" w:eastAsia="宋体" w:hAnsi="宋体" w:cs="宋体"/>
                <w:kern w:val="0"/>
                <w:sz w:val="18"/>
                <w:szCs w:val="18"/>
              </w:rPr>
            </w:pPr>
          </w:p>
        </w:tc>
      </w:tr>
      <w:tr w:rsidR="00EF5644">
        <w:trPr>
          <w:trHeight w:hRule="exact" w:val="1050"/>
          <w:jc w:val="center"/>
        </w:trPr>
        <w:tc>
          <w:tcPr>
            <w:tcW w:w="588" w:type="dxa"/>
            <w:vMerge/>
            <w:tcBorders>
              <w:left w:val="single" w:sz="4" w:space="0" w:color="auto"/>
              <w:bottom w:val="single" w:sz="4" w:space="0" w:color="auto"/>
              <w:right w:val="single" w:sz="4" w:space="0" w:color="auto"/>
            </w:tcBorders>
            <w:vAlign w:val="center"/>
          </w:tcPr>
          <w:p w:rsidR="00EF5644" w:rsidRDefault="00EF5644">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F5644" w:rsidRDefault="00EF5644">
            <w:pPr>
              <w:widowControl/>
              <w:spacing w:line="240" w:lineRule="exact"/>
              <w:jc w:val="center"/>
              <w:rPr>
                <w:rFonts w:ascii="宋体" w:eastAsia="宋体" w:hAnsi="宋体" w:cs="宋体"/>
                <w:kern w:val="0"/>
                <w:sz w:val="18"/>
                <w:szCs w:val="18"/>
              </w:rPr>
            </w:pPr>
          </w:p>
        </w:tc>
        <w:tc>
          <w:tcPr>
            <w:tcW w:w="1244" w:type="dxa"/>
            <w:tcBorders>
              <w:top w:val="nil"/>
              <w:left w:val="single" w:sz="4" w:space="0" w:color="auto"/>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效果目标</w:t>
            </w:r>
          </w:p>
        </w:tc>
        <w:tc>
          <w:tcPr>
            <w:tcW w:w="2016" w:type="dxa"/>
            <w:gridSpan w:val="3"/>
            <w:tcBorders>
              <w:top w:val="single" w:sz="4" w:space="0" w:color="auto"/>
              <w:left w:val="single" w:sz="4" w:space="0" w:color="auto"/>
              <w:bottom w:val="single" w:sz="4" w:space="0" w:color="auto"/>
              <w:right w:val="single" w:sz="4" w:space="0" w:color="auto"/>
            </w:tcBorders>
            <w:vAlign w:val="center"/>
          </w:tcPr>
          <w:p w:rsidR="00EF5644" w:rsidRDefault="001F65C7">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产出优秀人才</w:t>
            </w:r>
          </w:p>
        </w:tc>
        <w:tc>
          <w:tcPr>
            <w:tcW w:w="850" w:type="dxa"/>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提升</w:t>
            </w:r>
          </w:p>
        </w:tc>
        <w:tc>
          <w:tcPr>
            <w:tcW w:w="851" w:type="dxa"/>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提升</w:t>
            </w:r>
          </w:p>
        </w:tc>
        <w:tc>
          <w:tcPr>
            <w:tcW w:w="567" w:type="dxa"/>
            <w:gridSpan w:val="2"/>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677" w:type="dxa"/>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7</w:t>
            </w:r>
          </w:p>
        </w:tc>
        <w:tc>
          <w:tcPr>
            <w:tcW w:w="1307" w:type="dxa"/>
            <w:gridSpan w:val="2"/>
            <w:tcBorders>
              <w:top w:val="single" w:sz="4" w:space="0" w:color="auto"/>
              <w:left w:val="nil"/>
              <w:bottom w:val="single" w:sz="4" w:space="0" w:color="auto"/>
              <w:right w:val="single" w:sz="4" w:space="0" w:color="auto"/>
            </w:tcBorders>
          </w:tcPr>
          <w:p w:rsidR="00EF5644" w:rsidRDefault="001F65C7">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疫情原因，后续提升优秀人才的输出</w:t>
            </w:r>
          </w:p>
        </w:tc>
      </w:tr>
      <w:tr w:rsidR="00EF5644">
        <w:trPr>
          <w:trHeight w:hRule="exact" w:val="1050"/>
          <w:jc w:val="center"/>
        </w:trPr>
        <w:tc>
          <w:tcPr>
            <w:tcW w:w="588" w:type="dxa"/>
            <w:vMerge/>
            <w:tcBorders>
              <w:left w:val="single" w:sz="4" w:space="0" w:color="auto"/>
              <w:bottom w:val="single" w:sz="4" w:space="0" w:color="auto"/>
              <w:right w:val="single" w:sz="4" w:space="0" w:color="auto"/>
            </w:tcBorders>
            <w:vAlign w:val="center"/>
          </w:tcPr>
          <w:p w:rsidR="00EF5644" w:rsidRDefault="00EF5644">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F5644" w:rsidRDefault="00EF5644">
            <w:pPr>
              <w:widowControl/>
              <w:spacing w:line="240" w:lineRule="exact"/>
              <w:jc w:val="center"/>
              <w:rPr>
                <w:rFonts w:ascii="宋体" w:eastAsia="宋体" w:hAnsi="宋体" w:cs="宋体"/>
                <w:kern w:val="0"/>
                <w:sz w:val="18"/>
                <w:szCs w:val="18"/>
              </w:rPr>
            </w:pPr>
          </w:p>
        </w:tc>
        <w:tc>
          <w:tcPr>
            <w:tcW w:w="1244" w:type="dxa"/>
            <w:tcBorders>
              <w:top w:val="nil"/>
              <w:left w:val="single" w:sz="4" w:space="0" w:color="auto"/>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时效指标</w:t>
            </w:r>
          </w:p>
          <w:p w:rsidR="00EF5644" w:rsidRDefault="00EF5644">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single" w:sz="4" w:space="0" w:color="auto"/>
              <w:bottom w:val="single" w:sz="4" w:space="0" w:color="auto"/>
              <w:right w:val="single" w:sz="4" w:space="0" w:color="auto"/>
            </w:tcBorders>
            <w:vAlign w:val="center"/>
          </w:tcPr>
          <w:p w:rsidR="00EF5644" w:rsidRDefault="001F65C7">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按时完成教学</w:t>
            </w:r>
          </w:p>
        </w:tc>
        <w:tc>
          <w:tcPr>
            <w:tcW w:w="850" w:type="dxa"/>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完成</w:t>
            </w:r>
          </w:p>
        </w:tc>
        <w:tc>
          <w:tcPr>
            <w:tcW w:w="851" w:type="dxa"/>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完成</w:t>
            </w:r>
          </w:p>
        </w:tc>
        <w:tc>
          <w:tcPr>
            <w:tcW w:w="567" w:type="dxa"/>
            <w:gridSpan w:val="2"/>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677" w:type="dxa"/>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7</w:t>
            </w:r>
          </w:p>
        </w:tc>
        <w:tc>
          <w:tcPr>
            <w:tcW w:w="1307" w:type="dxa"/>
            <w:gridSpan w:val="2"/>
            <w:tcBorders>
              <w:top w:val="single" w:sz="4" w:space="0" w:color="auto"/>
              <w:left w:val="nil"/>
              <w:bottom w:val="single" w:sz="4" w:space="0" w:color="auto"/>
              <w:right w:val="single" w:sz="4" w:space="0" w:color="auto"/>
            </w:tcBorders>
          </w:tcPr>
          <w:p w:rsidR="00EF5644" w:rsidRDefault="001F65C7">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疫情原因，后期增加课时完成教学目标</w:t>
            </w:r>
          </w:p>
        </w:tc>
      </w:tr>
      <w:tr w:rsidR="00EF5644">
        <w:trPr>
          <w:trHeight w:hRule="exact" w:val="1090"/>
          <w:jc w:val="center"/>
        </w:trPr>
        <w:tc>
          <w:tcPr>
            <w:tcW w:w="588" w:type="dxa"/>
            <w:vMerge/>
            <w:tcBorders>
              <w:top w:val="single" w:sz="4" w:space="0" w:color="auto"/>
              <w:left w:val="single" w:sz="4" w:space="0" w:color="auto"/>
              <w:right w:val="single" w:sz="4" w:space="0" w:color="auto"/>
            </w:tcBorders>
            <w:vAlign w:val="center"/>
          </w:tcPr>
          <w:p w:rsidR="00EF5644" w:rsidRDefault="00EF5644">
            <w:pPr>
              <w:widowControl/>
              <w:spacing w:line="240" w:lineRule="exact"/>
              <w:jc w:val="center"/>
              <w:rPr>
                <w:rFonts w:ascii="宋体" w:eastAsia="宋体" w:hAnsi="宋体" w:cs="宋体"/>
                <w:kern w:val="0"/>
                <w:sz w:val="18"/>
                <w:szCs w:val="18"/>
              </w:rPr>
            </w:pPr>
          </w:p>
        </w:tc>
        <w:tc>
          <w:tcPr>
            <w:tcW w:w="980" w:type="dxa"/>
            <w:vMerge w:val="restart"/>
            <w:tcBorders>
              <w:top w:val="single" w:sz="4" w:space="0" w:color="auto"/>
              <w:left w:val="single" w:sz="4" w:space="0" w:color="auto"/>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效益指标</w:t>
            </w:r>
          </w:p>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b/>
                <w:color w:val="FF0000"/>
                <w:kern w:val="0"/>
                <w:sz w:val="18"/>
                <w:szCs w:val="18"/>
              </w:rPr>
              <w:t>（30</w:t>
            </w:r>
            <w:r>
              <w:rPr>
                <w:rFonts w:ascii="宋体" w:eastAsia="宋体" w:hAnsi="宋体" w:cs="宋体" w:hint="eastAsia"/>
                <w:b/>
                <w:color w:val="FF0000"/>
                <w:kern w:val="0"/>
                <w:sz w:val="18"/>
                <w:szCs w:val="18"/>
              </w:rPr>
              <w:t>分）</w:t>
            </w:r>
          </w:p>
        </w:tc>
        <w:tc>
          <w:tcPr>
            <w:tcW w:w="1244" w:type="dxa"/>
            <w:vMerge w:val="restart"/>
            <w:tcBorders>
              <w:top w:val="single" w:sz="4" w:space="0" w:color="auto"/>
              <w:left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社会效益</w:t>
            </w:r>
          </w:p>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016" w:type="dxa"/>
            <w:gridSpan w:val="3"/>
            <w:tcBorders>
              <w:top w:val="single" w:sz="4" w:space="0" w:color="auto"/>
              <w:left w:val="single" w:sz="4" w:space="0" w:color="auto"/>
              <w:right w:val="single" w:sz="4" w:space="0" w:color="auto"/>
            </w:tcBorders>
            <w:vAlign w:val="center"/>
          </w:tcPr>
          <w:p w:rsidR="00EF5644" w:rsidRDefault="001F65C7">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提升学生专业认知</w:t>
            </w:r>
          </w:p>
        </w:tc>
        <w:tc>
          <w:tcPr>
            <w:tcW w:w="850" w:type="dxa"/>
            <w:tcBorders>
              <w:top w:val="single" w:sz="4" w:space="0" w:color="auto"/>
              <w:left w:val="nil"/>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提升</w:t>
            </w:r>
          </w:p>
        </w:tc>
        <w:tc>
          <w:tcPr>
            <w:tcW w:w="851" w:type="dxa"/>
            <w:tcBorders>
              <w:top w:val="single" w:sz="4" w:space="0" w:color="auto"/>
              <w:left w:val="nil"/>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提升</w:t>
            </w:r>
          </w:p>
        </w:tc>
        <w:tc>
          <w:tcPr>
            <w:tcW w:w="567" w:type="dxa"/>
            <w:gridSpan w:val="2"/>
            <w:tcBorders>
              <w:top w:val="single" w:sz="4" w:space="0" w:color="auto"/>
              <w:left w:val="nil"/>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677" w:type="dxa"/>
            <w:tcBorders>
              <w:top w:val="single" w:sz="4" w:space="0" w:color="auto"/>
              <w:left w:val="nil"/>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6</w:t>
            </w:r>
          </w:p>
        </w:tc>
        <w:tc>
          <w:tcPr>
            <w:tcW w:w="1307" w:type="dxa"/>
            <w:gridSpan w:val="2"/>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提升专业认知</w:t>
            </w:r>
          </w:p>
        </w:tc>
      </w:tr>
      <w:tr w:rsidR="00EF5644">
        <w:trPr>
          <w:trHeight w:hRule="exact" w:val="900"/>
          <w:jc w:val="center"/>
        </w:trPr>
        <w:tc>
          <w:tcPr>
            <w:tcW w:w="588" w:type="dxa"/>
            <w:vMerge/>
            <w:tcBorders>
              <w:left w:val="single" w:sz="4" w:space="0" w:color="auto"/>
              <w:right w:val="single" w:sz="4" w:space="0" w:color="auto"/>
            </w:tcBorders>
            <w:vAlign w:val="center"/>
          </w:tcPr>
          <w:p w:rsidR="00EF5644" w:rsidRDefault="00EF5644">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F5644" w:rsidRDefault="00EF5644">
            <w:pPr>
              <w:widowControl/>
              <w:spacing w:line="240" w:lineRule="exact"/>
              <w:jc w:val="center"/>
              <w:rPr>
                <w:rFonts w:ascii="宋体" w:eastAsia="宋体" w:hAnsi="宋体" w:cs="宋体"/>
                <w:kern w:val="0"/>
                <w:sz w:val="18"/>
                <w:szCs w:val="18"/>
              </w:rPr>
            </w:pPr>
          </w:p>
        </w:tc>
        <w:tc>
          <w:tcPr>
            <w:tcW w:w="1244" w:type="dxa"/>
            <w:vMerge w:val="restart"/>
            <w:tcBorders>
              <w:top w:val="single" w:sz="4" w:space="0" w:color="auto"/>
              <w:left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可持续影响指标</w:t>
            </w:r>
          </w:p>
        </w:tc>
        <w:tc>
          <w:tcPr>
            <w:tcW w:w="2016" w:type="dxa"/>
            <w:gridSpan w:val="3"/>
            <w:tcBorders>
              <w:top w:val="single" w:sz="4" w:space="0" w:color="auto"/>
              <w:left w:val="single" w:sz="4" w:space="0" w:color="auto"/>
              <w:bottom w:val="single" w:sz="4" w:space="0" w:color="auto"/>
              <w:right w:val="single" w:sz="4" w:space="0" w:color="auto"/>
            </w:tcBorders>
            <w:vAlign w:val="center"/>
          </w:tcPr>
          <w:p w:rsidR="00EF5644" w:rsidRDefault="001F65C7">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项目管理制度的健全性和执行的有效性</w:t>
            </w:r>
          </w:p>
        </w:tc>
        <w:tc>
          <w:tcPr>
            <w:tcW w:w="850" w:type="dxa"/>
            <w:tcBorders>
              <w:top w:val="single" w:sz="4" w:space="0" w:color="auto"/>
              <w:left w:val="single" w:sz="4" w:space="0" w:color="auto"/>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健全</w:t>
            </w:r>
          </w:p>
        </w:tc>
        <w:tc>
          <w:tcPr>
            <w:tcW w:w="851" w:type="dxa"/>
            <w:tcBorders>
              <w:top w:val="single" w:sz="4" w:space="0" w:color="auto"/>
              <w:left w:val="single" w:sz="4" w:space="0" w:color="auto"/>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健全</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677" w:type="dxa"/>
            <w:tcBorders>
              <w:top w:val="single" w:sz="4" w:space="0" w:color="auto"/>
              <w:left w:val="single" w:sz="4" w:space="0" w:color="auto"/>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6</w:t>
            </w:r>
          </w:p>
        </w:tc>
        <w:tc>
          <w:tcPr>
            <w:tcW w:w="1307" w:type="dxa"/>
            <w:gridSpan w:val="2"/>
            <w:tcBorders>
              <w:top w:val="single" w:sz="4" w:space="0" w:color="auto"/>
              <w:left w:val="single" w:sz="4" w:space="0" w:color="auto"/>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管理制度完善</w:t>
            </w:r>
          </w:p>
        </w:tc>
      </w:tr>
      <w:tr w:rsidR="00EF5644">
        <w:trPr>
          <w:trHeight w:hRule="exact" w:val="900"/>
          <w:jc w:val="center"/>
        </w:trPr>
        <w:tc>
          <w:tcPr>
            <w:tcW w:w="588" w:type="dxa"/>
            <w:vMerge/>
            <w:tcBorders>
              <w:left w:val="single" w:sz="4" w:space="0" w:color="auto"/>
              <w:right w:val="single" w:sz="4" w:space="0" w:color="auto"/>
            </w:tcBorders>
            <w:vAlign w:val="center"/>
          </w:tcPr>
          <w:p w:rsidR="00EF5644" w:rsidRDefault="00EF5644">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F5644" w:rsidRDefault="00EF5644">
            <w:pPr>
              <w:widowControl/>
              <w:spacing w:line="240" w:lineRule="exact"/>
              <w:jc w:val="center"/>
              <w:rPr>
                <w:rFonts w:ascii="宋体" w:eastAsia="宋体" w:hAnsi="宋体" w:cs="宋体"/>
                <w:kern w:val="0"/>
                <w:sz w:val="18"/>
                <w:szCs w:val="18"/>
              </w:rPr>
            </w:pPr>
          </w:p>
        </w:tc>
        <w:tc>
          <w:tcPr>
            <w:tcW w:w="1244" w:type="dxa"/>
            <w:vMerge/>
            <w:tcBorders>
              <w:left w:val="single" w:sz="4" w:space="0" w:color="auto"/>
              <w:bottom w:val="single" w:sz="4" w:space="0" w:color="auto"/>
              <w:right w:val="single" w:sz="4" w:space="0" w:color="auto"/>
            </w:tcBorders>
            <w:vAlign w:val="center"/>
          </w:tcPr>
          <w:p w:rsidR="00EF5644" w:rsidRDefault="00EF5644">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single" w:sz="4" w:space="0" w:color="auto"/>
              <w:bottom w:val="single" w:sz="4" w:space="0" w:color="auto"/>
              <w:right w:val="single" w:sz="4" w:space="0" w:color="auto"/>
            </w:tcBorders>
            <w:vAlign w:val="center"/>
          </w:tcPr>
          <w:p w:rsidR="00EF5644" w:rsidRDefault="001F65C7">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长效管理制度健全性</w:t>
            </w:r>
          </w:p>
        </w:tc>
        <w:tc>
          <w:tcPr>
            <w:tcW w:w="850" w:type="dxa"/>
            <w:tcBorders>
              <w:top w:val="single" w:sz="4" w:space="0" w:color="auto"/>
              <w:left w:val="single" w:sz="4" w:space="0" w:color="auto"/>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长效</w:t>
            </w:r>
          </w:p>
        </w:tc>
        <w:tc>
          <w:tcPr>
            <w:tcW w:w="851" w:type="dxa"/>
            <w:tcBorders>
              <w:top w:val="single" w:sz="4" w:space="0" w:color="auto"/>
              <w:left w:val="single" w:sz="4" w:space="0" w:color="auto"/>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长效</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677" w:type="dxa"/>
            <w:tcBorders>
              <w:top w:val="single" w:sz="4" w:space="0" w:color="auto"/>
              <w:left w:val="single" w:sz="4" w:space="0" w:color="auto"/>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6</w:t>
            </w:r>
          </w:p>
        </w:tc>
        <w:tc>
          <w:tcPr>
            <w:tcW w:w="1307" w:type="dxa"/>
            <w:gridSpan w:val="2"/>
            <w:tcBorders>
              <w:top w:val="single" w:sz="4" w:space="0" w:color="auto"/>
              <w:left w:val="single" w:sz="4" w:space="0" w:color="auto"/>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管理制度完善</w:t>
            </w:r>
          </w:p>
        </w:tc>
      </w:tr>
      <w:tr w:rsidR="00EF5644">
        <w:trPr>
          <w:trHeight w:hRule="exact" w:val="890"/>
          <w:jc w:val="center"/>
        </w:trPr>
        <w:tc>
          <w:tcPr>
            <w:tcW w:w="588" w:type="dxa"/>
            <w:vMerge/>
            <w:tcBorders>
              <w:left w:val="single" w:sz="4" w:space="0" w:color="auto"/>
              <w:right w:val="single" w:sz="4" w:space="0" w:color="auto"/>
            </w:tcBorders>
            <w:vAlign w:val="center"/>
          </w:tcPr>
          <w:p w:rsidR="00EF5644" w:rsidRDefault="00EF5644">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满意度</w:t>
            </w:r>
          </w:p>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b/>
                <w:color w:val="FF0000"/>
                <w:kern w:val="0"/>
                <w:sz w:val="18"/>
                <w:szCs w:val="18"/>
              </w:rPr>
              <w:t>（1</w:t>
            </w:r>
            <w:r>
              <w:rPr>
                <w:rFonts w:ascii="宋体" w:eastAsia="宋体" w:hAnsi="宋体" w:cs="宋体" w:hint="eastAsia"/>
                <w:b/>
                <w:color w:val="FF0000"/>
                <w:kern w:val="0"/>
                <w:sz w:val="18"/>
                <w:szCs w:val="18"/>
              </w:rPr>
              <w:t>0分）</w:t>
            </w:r>
          </w:p>
        </w:tc>
        <w:tc>
          <w:tcPr>
            <w:tcW w:w="1244" w:type="dxa"/>
            <w:tcBorders>
              <w:top w:val="single" w:sz="4" w:space="0" w:color="auto"/>
              <w:left w:val="single" w:sz="4" w:space="0" w:color="auto"/>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服务对象满意度指标</w:t>
            </w:r>
          </w:p>
        </w:tc>
        <w:tc>
          <w:tcPr>
            <w:tcW w:w="2016" w:type="dxa"/>
            <w:gridSpan w:val="3"/>
            <w:tcBorders>
              <w:top w:val="single" w:sz="4" w:space="0" w:color="auto"/>
              <w:left w:val="nil"/>
              <w:right w:val="single" w:sz="4" w:space="0" w:color="auto"/>
            </w:tcBorders>
            <w:vAlign w:val="center"/>
          </w:tcPr>
          <w:p w:rsidR="00EF5644" w:rsidRDefault="001F65C7">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学生家长满意度</w:t>
            </w:r>
          </w:p>
        </w:tc>
        <w:tc>
          <w:tcPr>
            <w:tcW w:w="850" w:type="dxa"/>
            <w:tcBorders>
              <w:top w:val="single" w:sz="4" w:space="0" w:color="auto"/>
              <w:left w:val="nil"/>
              <w:right w:val="single" w:sz="4" w:space="0" w:color="auto"/>
            </w:tcBorders>
            <w:vAlign w:val="center"/>
          </w:tcPr>
          <w:p w:rsidR="00EF5644" w:rsidRDefault="001F65C7">
            <w:pPr>
              <w:widowControl/>
              <w:tabs>
                <w:tab w:val="left" w:pos="572"/>
              </w:tabs>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ab/>
              <w:t>&gt;=85%</w:t>
            </w:r>
          </w:p>
        </w:tc>
        <w:tc>
          <w:tcPr>
            <w:tcW w:w="851" w:type="dxa"/>
            <w:tcBorders>
              <w:top w:val="single" w:sz="4" w:space="0" w:color="auto"/>
              <w:left w:val="single" w:sz="4" w:space="0" w:color="auto"/>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满意</w:t>
            </w:r>
          </w:p>
        </w:tc>
        <w:tc>
          <w:tcPr>
            <w:tcW w:w="567" w:type="dxa"/>
            <w:gridSpan w:val="2"/>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677" w:type="dxa"/>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8</w:t>
            </w:r>
          </w:p>
        </w:tc>
        <w:tc>
          <w:tcPr>
            <w:tcW w:w="1307" w:type="dxa"/>
            <w:gridSpan w:val="2"/>
            <w:tcBorders>
              <w:top w:val="single" w:sz="4" w:space="0" w:color="auto"/>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进一步提高满意度</w:t>
            </w:r>
          </w:p>
        </w:tc>
      </w:tr>
      <w:tr w:rsidR="00EF5644">
        <w:trPr>
          <w:trHeight w:hRule="exact" w:val="675"/>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b/>
                <w:color w:val="FF0000"/>
                <w:kern w:val="0"/>
                <w:sz w:val="18"/>
                <w:szCs w:val="18"/>
              </w:rPr>
            </w:pPr>
            <w:r>
              <w:rPr>
                <w:rFonts w:ascii="宋体" w:eastAsia="宋体" w:hAnsi="宋体" w:cs="宋体"/>
                <w:b/>
                <w:color w:val="FF0000"/>
                <w:kern w:val="0"/>
                <w:sz w:val="18"/>
                <w:szCs w:val="18"/>
              </w:rPr>
              <w:t>90</w:t>
            </w:r>
          </w:p>
        </w:tc>
        <w:tc>
          <w:tcPr>
            <w:tcW w:w="677" w:type="dxa"/>
            <w:tcBorders>
              <w:top w:val="nil"/>
              <w:left w:val="nil"/>
              <w:bottom w:val="single" w:sz="4" w:space="0" w:color="auto"/>
              <w:right w:val="single" w:sz="4" w:space="0" w:color="auto"/>
            </w:tcBorders>
            <w:vAlign w:val="center"/>
          </w:tcPr>
          <w:p w:rsidR="00EF5644" w:rsidRDefault="001F65C7">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80</w:t>
            </w:r>
          </w:p>
        </w:tc>
        <w:tc>
          <w:tcPr>
            <w:tcW w:w="1307" w:type="dxa"/>
            <w:gridSpan w:val="2"/>
            <w:tcBorders>
              <w:top w:val="single" w:sz="4" w:space="0" w:color="auto"/>
              <w:left w:val="nil"/>
              <w:bottom w:val="single" w:sz="4" w:space="0" w:color="auto"/>
              <w:right w:val="single" w:sz="4" w:space="0" w:color="auto"/>
            </w:tcBorders>
            <w:vAlign w:val="center"/>
          </w:tcPr>
          <w:p w:rsidR="00EF5644" w:rsidRDefault="00EF5644">
            <w:pPr>
              <w:widowControl/>
              <w:spacing w:line="240" w:lineRule="exact"/>
              <w:jc w:val="center"/>
              <w:rPr>
                <w:rFonts w:ascii="宋体" w:eastAsia="宋体" w:hAnsi="宋体" w:cs="宋体"/>
                <w:kern w:val="0"/>
                <w:sz w:val="18"/>
                <w:szCs w:val="18"/>
              </w:rPr>
            </w:pPr>
          </w:p>
        </w:tc>
      </w:tr>
    </w:tbl>
    <w:p w:rsidR="00EF5644" w:rsidRDefault="00EF5644"/>
    <w:sectPr w:rsidR="00EF564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07E"/>
    <w:rsid w:val="001F65C7"/>
    <w:rsid w:val="003A6CCB"/>
    <w:rsid w:val="00521444"/>
    <w:rsid w:val="008C307E"/>
    <w:rsid w:val="00EF5644"/>
    <w:rsid w:val="03973787"/>
    <w:rsid w:val="15544569"/>
    <w:rsid w:val="4B95477E"/>
    <w:rsid w:val="57674248"/>
    <w:rsid w:val="66266241"/>
    <w:rsid w:val="6C6011BB"/>
    <w:rsid w:val="6D472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仿宋_GB2312" w:hAnsi="Times New Roman" w:cs="Times New Roman"/>
      <w:kern w:val="2"/>
      <w:sz w:val="3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仿宋_GB2312" w:hAnsi="Times New Roman" w:cs="Times New Roman"/>
      <w:kern w:val="2"/>
      <w:sz w:val="3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118</Words>
  <Characters>677</Characters>
  <Application>Microsoft Office Word</Application>
  <DocSecurity>0</DocSecurity>
  <Lines>5</Lines>
  <Paragraphs>1</Paragraphs>
  <ScaleCrop>false</ScaleCrop>
  <Company>Microsoft</Company>
  <LinksUpToDate>false</LinksUpToDate>
  <CharactersWithSpaces>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jck-gh</dc:creator>
  <cp:lastModifiedBy>办公</cp:lastModifiedBy>
  <cp:revision>3</cp:revision>
  <dcterms:created xsi:type="dcterms:W3CDTF">2021-09-09T00:42:00Z</dcterms:created>
  <dcterms:modified xsi:type="dcterms:W3CDTF">2021-09-13T06:11:00Z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27FF1E9F617A42CBB37BFAF6C97F9B79</vt:lpwstr>
  </property>
</Properties>
</file>