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校园文化建设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上海市宝山区美罗家园第一小学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310000.00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310000.00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310000.00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310000.00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>按照市教委关于学校精准委托管理工作的要求，不断完善精准委托的工作机制，提升委托方的团队力量，以“携手共进”为托管理念，以“责任+服务”的托管宗旨，从学校管理、教师队伍、课程教学、教育科研、德育与学生发展等六个方面推进美罗一小的内涵发展，使美罗一小综合办学水平在原有基础上有明显提高，从而提升学校的社会声誉和家长对学校的满意度，使学校能自主地、持续地实现内涵发展，创建以“为学生聪慧而健康的人生奠基”为办学目标、以“求真、向善、尚美”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  <w:lang w:eastAsia="zh-CN"/>
              </w:rPr>
              <w:t>特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>征的新优质学校。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>美罗一小综合办学水平在原有基础上有提高，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  <w:lang w:eastAsia="zh-CN"/>
              </w:rPr>
              <w:t>也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>提升学校的社会声誉和家长对学校的满意度，使学校能自主地、持续地实现内涵发展，创建以“为学生聪慧而健康的人生奠基”为办学目标、以“求真、向善、尚美”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  <w:lang w:eastAsia="zh-CN"/>
              </w:rPr>
              <w:t>特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>征的新优质学校。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校园文化建设完成情况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项目实施的规范性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规范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规范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项目实施的及时性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对学校教学环境提升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长效管理机制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项目管理制度的健全性和执行的有效性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师生满意度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进一步提高满意度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89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p/>
    <w:p/>
    <w:tbl>
      <w:tblPr>
        <w:tblStyle w:val="2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区域推进义务教育均衡发展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上海市宝山区美罗家园第一小学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500000.00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500000.00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500000.00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500000.00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>通过课堂教学实践和展示，提高教师的教育教学能力，提升新学校的知名度和声誉。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>通过《新优质学校专刊》的出版，展示学校创新优质学校过程中积累的办学成果。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>通过课堂教学实践和展示，提高教师的教育教学能力，提升新学校的知名度和声誉。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各类专项经费的计划执行率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项目实施的规范性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规范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规范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项目实施的及时性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区域整体教育水平的提高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提高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提高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对学校教学环境提升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长效管理机制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制度更加完善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项目是否具有延续性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可延续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可延续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师生满意度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进一步提高满意度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07E"/>
    <w:rsid w:val="00521444"/>
    <w:rsid w:val="008C307E"/>
    <w:rsid w:val="087A0909"/>
    <w:rsid w:val="0F0D6B8A"/>
    <w:rsid w:val="4016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104</Words>
  <Characters>599</Characters>
  <Lines>4</Lines>
  <Paragraphs>1</Paragraphs>
  <TotalTime>0</TotalTime>
  <ScaleCrop>false</ScaleCrop>
  <LinksUpToDate>false</LinksUpToDate>
  <CharactersWithSpaces>702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2021-09-09T00:42:00Z</dcterms:created>
  <dc:creator>jck-gh</dc:creator>
  <cp:lastModifiedBy>1397451483</cp:lastModifiedBy>
  <dcterms:modified xsi:type="dcterms:W3CDTF">2021-09-13T05:36:06Z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DE57130B8235412E8C19727B1AAA310A</vt:lpwstr>
  </property>
</Properties>
</file>