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0" w:type="dxa"/>
        <w:jc w:val="center"/>
        <w:tblLayout w:type="fixed"/>
        <w:tblLook w:val="04A0" w:firstRow="1" w:lastRow="0" w:firstColumn="1" w:lastColumn="0" w:noHBand="0" w:noVBand="1"/>
      </w:tblPr>
      <w:tblGrid>
        <w:gridCol w:w="588"/>
        <w:gridCol w:w="980"/>
        <w:gridCol w:w="1244"/>
        <w:gridCol w:w="598"/>
        <w:gridCol w:w="1134"/>
        <w:gridCol w:w="284"/>
        <w:gridCol w:w="850"/>
        <w:gridCol w:w="851"/>
        <w:gridCol w:w="283"/>
        <w:gridCol w:w="284"/>
        <w:gridCol w:w="425"/>
        <w:gridCol w:w="142"/>
        <w:gridCol w:w="709"/>
        <w:gridCol w:w="708"/>
      </w:tblGrid>
      <w:tr w:rsidR="00484696">
        <w:trPr>
          <w:trHeight w:hRule="exact" w:val="454"/>
          <w:jc w:val="center"/>
        </w:trPr>
        <w:tc>
          <w:tcPr>
            <w:tcW w:w="9080" w:type="dxa"/>
            <w:gridSpan w:val="14"/>
            <w:tcBorders>
              <w:top w:val="nil"/>
              <w:left w:val="nil"/>
              <w:bottom w:val="nil"/>
              <w:right w:val="nil"/>
            </w:tcBorders>
            <w:vAlign w:val="center"/>
          </w:tcPr>
          <w:p w:rsidR="00484696" w:rsidRDefault="00D468E0">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财政项目支出绩效自评表</w:t>
            </w:r>
          </w:p>
        </w:tc>
      </w:tr>
      <w:tr w:rsidR="00484696">
        <w:trPr>
          <w:trHeight w:val="201"/>
          <w:jc w:val="center"/>
        </w:trPr>
        <w:tc>
          <w:tcPr>
            <w:tcW w:w="9080" w:type="dxa"/>
            <w:gridSpan w:val="14"/>
            <w:tcBorders>
              <w:top w:val="nil"/>
              <w:left w:val="nil"/>
              <w:bottom w:val="nil"/>
              <w:right w:val="nil"/>
            </w:tcBorders>
          </w:tcPr>
          <w:p w:rsidR="00484696" w:rsidRDefault="00D468E0">
            <w:pPr>
              <w:widowControl/>
              <w:jc w:val="center"/>
              <w:rPr>
                <w:rFonts w:ascii="宋体" w:eastAsia="宋体" w:hAnsi="宋体" w:cs="宋体"/>
                <w:kern w:val="0"/>
                <w:sz w:val="22"/>
                <w:szCs w:val="22"/>
              </w:rPr>
            </w:pPr>
            <w:r>
              <w:rPr>
                <w:rFonts w:ascii="宋体" w:eastAsia="宋体" w:hAnsi="宋体" w:cs="宋体" w:hint="eastAsia"/>
                <w:kern w:val="0"/>
                <w:sz w:val="22"/>
                <w:szCs w:val="22"/>
              </w:rPr>
              <w:t>（</w:t>
            </w:r>
            <w:r>
              <w:rPr>
                <w:rFonts w:ascii="宋体" w:eastAsia="宋体" w:hAnsi="宋体" w:cs="宋体"/>
                <w:color w:val="FF0000"/>
                <w:kern w:val="0"/>
                <w:sz w:val="22"/>
                <w:szCs w:val="22"/>
              </w:rPr>
              <w:t>2020</w:t>
            </w:r>
            <w:r>
              <w:rPr>
                <w:rFonts w:ascii="宋体" w:eastAsia="宋体" w:hAnsi="宋体" w:cs="宋体" w:hint="eastAsia"/>
                <w:color w:val="FF0000"/>
                <w:kern w:val="0"/>
                <w:sz w:val="22"/>
                <w:szCs w:val="22"/>
              </w:rPr>
              <w:t>年度</w:t>
            </w:r>
            <w:r>
              <w:rPr>
                <w:rFonts w:ascii="宋体" w:eastAsia="宋体" w:hAnsi="宋体" w:cs="宋体" w:hint="eastAsia"/>
                <w:kern w:val="0"/>
                <w:sz w:val="22"/>
                <w:szCs w:val="22"/>
              </w:rPr>
              <w:t>）</w:t>
            </w:r>
          </w:p>
        </w:tc>
      </w:tr>
      <w:tr w:rsidR="00484696">
        <w:trPr>
          <w:trHeight w:val="53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84696" w:rsidRDefault="003E23BD" w:rsidP="003E23BD">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义务教育公用经费补贴</w:t>
            </w:r>
          </w:p>
        </w:tc>
      </w:tr>
      <w:tr w:rsidR="00484696">
        <w:trPr>
          <w:trHeight w:val="53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上海市宝山区教育局</w:t>
            </w:r>
          </w:p>
        </w:tc>
        <w:tc>
          <w:tcPr>
            <w:tcW w:w="1134"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w:t>
            </w:r>
            <w:r w:rsidR="003E23BD">
              <w:rPr>
                <w:rFonts w:ascii="宋体" w:eastAsia="宋体" w:hAnsi="宋体" w:cs="宋体" w:hint="eastAsia"/>
                <w:kern w:val="0"/>
                <w:sz w:val="18"/>
                <w:szCs w:val="18"/>
              </w:rPr>
              <w:t>第一中心</w:t>
            </w:r>
            <w:r>
              <w:rPr>
                <w:rFonts w:ascii="宋体" w:eastAsia="宋体" w:hAnsi="宋体" w:cs="宋体" w:hint="eastAsia"/>
                <w:kern w:val="0"/>
                <w:sz w:val="18"/>
                <w:szCs w:val="18"/>
              </w:rPr>
              <w:t>小学</w:t>
            </w:r>
          </w:p>
        </w:tc>
      </w:tr>
      <w:tr w:rsidR="00484696">
        <w:trPr>
          <w:trHeight w:val="53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484696">
        <w:trPr>
          <w:trHeight w:val="5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25</w:t>
            </w:r>
          </w:p>
        </w:tc>
        <w:tc>
          <w:tcPr>
            <w:tcW w:w="1134" w:type="dxa"/>
            <w:gridSpan w:val="2"/>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25</w:t>
            </w:r>
          </w:p>
        </w:tc>
        <w:tc>
          <w:tcPr>
            <w:tcW w:w="709"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484696">
        <w:trPr>
          <w:trHeight w:val="5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25</w:t>
            </w:r>
          </w:p>
        </w:tc>
        <w:tc>
          <w:tcPr>
            <w:tcW w:w="1134" w:type="dxa"/>
            <w:gridSpan w:val="2"/>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25</w:t>
            </w:r>
          </w:p>
        </w:tc>
        <w:tc>
          <w:tcPr>
            <w:tcW w:w="709"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84696">
        <w:trPr>
          <w:trHeight w:val="5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84696">
        <w:trPr>
          <w:trHeight w:val="5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84696">
        <w:trPr>
          <w:trHeight w:val="533"/>
          <w:jc w:val="center"/>
        </w:trPr>
        <w:tc>
          <w:tcPr>
            <w:tcW w:w="588" w:type="dxa"/>
            <w:vMerge w:val="restart"/>
            <w:tcBorders>
              <w:top w:val="nil"/>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484696">
        <w:trPr>
          <w:trHeight w:val="533"/>
          <w:jc w:val="center"/>
        </w:trPr>
        <w:tc>
          <w:tcPr>
            <w:tcW w:w="588"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84696" w:rsidRPr="008C0B5A" w:rsidRDefault="00D468E0" w:rsidP="008C0B5A">
            <w:pPr>
              <w:widowControl/>
              <w:spacing w:line="240" w:lineRule="exact"/>
              <w:ind w:firstLineChars="200" w:firstLine="361"/>
              <w:jc w:val="left"/>
              <w:rPr>
                <w:rFonts w:ascii="宋体" w:eastAsia="宋体" w:hAnsi="宋体" w:cs="宋体"/>
                <w:b/>
                <w:kern w:val="0"/>
                <w:sz w:val="18"/>
                <w:szCs w:val="18"/>
              </w:rPr>
            </w:pPr>
            <w:r w:rsidRPr="008C0B5A">
              <w:rPr>
                <w:rFonts w:ascii="宋体" w:eastAsia="宋体" w:hAnsi="宋体" w:cs="宋体" w:hint="eastAsia"/>
                <w:b/>
                <w:kern w:val="0"/>
                <w:sz w:val="18"/>
                <w:szCs w:val="18"/>
              </w:rPr>
              <w:t>通过使用义务教育经费保障机制，保障学校教学任务的正常开展及义务教育学校的正常运转。</w:t>
            </w:r>
          </w:p>
        </w:tc>
        <w:tc>
          <w:tcPr>
            <w:tcW w:w="3402" w:type="dxa"/>
            <w:gridSpan w:val="7"/>
            <w:tcBorders>
              <w:top w:val="single" w:sz="4" w:space="0" w:color="auto"/>
              <w:left w:val="nil"/>
              <w:bottom w:val="single" w:sz="4" w:space="0" w:color="auto"/>
              <w:right w:val="single" w:sz="4" w:space="0" w:color="auto"/>
            </w:tcBorders>
            <w:vAlign w:val="center"/>
          </w:tcPr>
          <w:p w:rsidR="00484696" w:rsidRPr="008C0B5A" w:rsidRDefault="00D468E0">
            <w:pPr>
              <w:widowControl/>
              <w:spacing w:line="240" w:lineRule="exact"/>
              <w:jc w:val="center"/>
              <w:rPr>
                <w:rFonts w:ascii="宋体" w:eastAsia="宋体" w:hAnsi="宋体" w:cs="宋体"/>
                <w:b/>
                <w:kern w:val="0"/>
                <w:sz w:val="18"/>
                <w:szCs w:val="18"/>
              </w:rPr>
            </w:pPr>
            <w:r w:rsidRPr="008C0B5A">
              <w:rPr>
                <w:rFonts w:ascii="宋体" w:eastAsia="宋体" w:hAnsi="宋体" w:cs="宋体" w:hint="eastAsia"/>
                <w:b/>
                <w:kern w:val="0"/>
                <w:sz w:val="18"/>
                <w:szCs w:val="18"/>
              </w:rPr>
              <w:t>对学校教学任务的正常开展及义务教育学校的正常运转都得到了很好的保障。</w:t>
            </w:r>
          </w:p>
        </w:tc>
      </w:tr>
      <w:tr w:rsidR="00484696">
        <w:trPr>
          <w:trHeight w:val="533"/>
          <w:jc w:val="center"/>
        </w:trPr>
        <w:tc>
          <w:tcPr>
            <w:tcW w:w="588" w:type="dxa"/>
            <w:vMerge w:val="restart"/>
            <w:tcBorders>
              <w:top w:val="nil"/>
              <w:left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244"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p w:rsidR="00484696" w:rsidRDefault="00D468E0">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w:t>
            </w:r>
            <w:r>
              <w:rPr>
                <w:rFonts w:ascii="宋体" w:eastAsia="宋体" w:hAnsi="宋体" w:cs="宋体" w:hint="eastAsia"/>
                <w:b/>
                <w:color w:val="FF0000"/>
                <w:kern w:val="0"/>
                <w:sz w:val="18"/>
                <w:szCs w:val="18"/>
              </w:rPr>
              <w:t>50分）</w:t>
            </w:r>
          </w:p>
        </w:tc>
        <w:tc>
          <w:tcPr>
            <w:tcW w:w="1244" w:type="dxa"/>
            <w:tcBorders>
              <w:top w:val="nil"/>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项目完成情况</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义务教育在籍学生免学杂费率</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房屋、建筑物及设备维护率</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仪器设备维护率</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义务教育学校正常运转</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正常</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教育教学服务器购置及时性</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vMerge/>
            <w:tcBorders>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教学设施维修及时性</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项目完成及时性</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（30</w:t>
            </w:r>
            <w:r>
              <w:rPr>
                <w:rFonts w:ascii="宋体" w:eastAsia="宋体" w:hAnsi="宋体" w:cs="宋体" w:hint="eastAsia"/>
                <w:b/>
                <w:color w:val="FF0000"/>
                <w:kern w:val="0"/>
                <w:sz w:val="18"/>
                <w:szCs w:val="18"/>
              </w:rPr>
              <w:t>分）</w:t>
            </w:r>
          </w:p>
        </w:tc>
        <w:tc>
          <w:tcPr>
            <w:tcW w:w="1244" w:type="dxa"/>
            <w:vMerge w:val="restart"/>
            <w:tcBorders>
              <w:top w:val="nil"/>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满足学校基本经费需求</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满足</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满足</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义务教育政策学生及家长普及率</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100</w:t>
            </w:r>
            <w:r w:rsidR="00D468E0">
              <w:rPr>
                <w:rFonts w:ascii="宋体" w:eastAsia="宋体" w:hAnsi="宋体" w:cs="宋体"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长效保障</w:t>
            </w:r>
            <w:proofErr w:type="gramEnd"/>
            <w:r>
              <w:rPr>
                <w:rFonts w:ascii="宋体" w:eastAsia="宋体" w:hAnsi="宋体" w:cs="宋体" w:hint="eastAsia"/>
                <w:color w:val="000000"/>
                <w:kern w:val="0"/>
                <w:sz w:val="18"/>
                <w:szCs w:val="18"/>
              </w:rPr>
              <w:t>机制健全性</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健全</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健全</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制度需要进一步完善</w:t>
            </w:r>
          </w:p>
        </w:tc>
      </w:tr>
      <w:tr w:rsidR="00484696">
        <w:trPr>
          <w:trHeight w:val="533"/>
          <w:jc w:val="center"/>
        </w:trPr>
        <w:tc>
          <w:tcPr>
            <w:tcW w:w="588" w:type="dxa"/>
            <w:vMerge/>
            <w:tcBorders>
              <w:left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（1</w:t>
            </w:r>
            <w:r>
              <w:rPr>
                <w:rFonts w:ascii="宋体" w:eastAsia="宋体" w:hAnsi="宋体" w:cs="宋体" w:hint="eastAsia"/>
                <w:b/>
                <w:color w:val="FF0000"/>
                <w:kern w:val="0"/>
                <w:sz w:val="18"/>
                <w:szCs w:val="18"/>
              </w:rPr>
              <w:t>0分）</w:t>
            </w:r>
          </w:p>
        </w:tc>
        <w:tc>
          <w:tcPr>
            <w:tcW w:w="1244" w:type="dxa"/>
            <w:tcBorders>
              <w:top w:val="nil"/>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016" w:type="dxa"/>
            <w:gridSpan w:val="3"/>
            <w:tcBorders>
              <w:top w:val="single" w:sz="4" w:space="0" w:color="auto"/>
              <w:left w:val="nil"/>
              <w:bottom w:val="single" w:sz="4" w:space="0" w:color="auto"/>
              <w:right w:val="single" w:sz="4" w:space="0" w:color="auto"/>
            </w:tcBorders>
            <w:vAlign w:val="center"/>
          </w:tcPr>
          <w:p w:rsidR="00484696" w:rsidRDefault="00D468E0">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教师及学生满意度</w:t>
            </w:r>
          </w:p>
        </w:tc>
        <w:tc>
          <w:tcPr>
            <w:tcW w:w="850"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&gt;=85%</w:t>
            </w:r>
          </w:p>
        </w:tc>
        <w:tc>
          <w:tcPr>
            <w:tcW w:w="851" w:type="dxa"/>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r w:rsidR="00484696">
        <w:trPr>
          <w:trHeight w:val="533"/>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84696" w:rsidRDefault="00D468E0">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90</w:t>
            </w:r>
          </w:p>
        </w:tc>
        <w:tc>
          <w:tcPr>
            <w:tcW w:w="567" w:type="dxa"/>
            <w:gridSpan w:val="2"/>
            <w:tcBorders>
              <w:top w:val="nil"/>
              <w:left w:val="nil"/>
              <w:bottom w:val="single" w:sz="4" w:space="0" w:color="auto"/>
              <w:right w:val="single" w:sz="4" w:space="0" w:color="auto"/>
            </w:tcBorders>
            <w:vAlign w:val="center"/>
          </w:tcPr>
          <w:p w:rsidR="00484696" w:rsidRDefault="00182B09">
            <w:pPr>
              <w:widowControl/>
              <w:spacing w:line="240" w:lineRule="exact"/>
              <w:jc w:val="center"/>
              <w:rPr>
                <w:rFonts w:ascii="宋体" w:eastAsia="宋体" w:hAnsi="宋体" w:cs="宋体"/>
                <w:color w:val="000000"/>
                <w:kern w:val="0"/>
                <w:sz w:val="18"/>
                <w:szCs w:val="18"/>
              </w:rPr>
            </w:pPr>
            <w:r>
              <w:rPr>
                <w:rFonts w:ascii="宋体" w:eastAsia="宋体" w:hAnsi="宋体" w:cs="宋体"/>
                <w:color w:val="000000"/>
                <w:kern w:val="0"/>
                <w:sz w:val="18"/>
                <w:szCs w:val="18"/>
              </w:rPr>
              <w:t>89</w:t>
            </w:r>
          </w:p>
        </w:tc>
        <w:tc>
          <w:tcPr>
            <w:tcW w:w="1417" w:type="dxa"/>
            <w:gridSpan w:val="2"/>
            <w:tcBorders>
              <w:top w:val="single" w:sz="4" w:space="0" w:color="auto"/>
              <w:left w:val="nil"/>
              <w:bottom w:val="single" w:sz="4" w:space="0" w:color="auto"/>
              <w:right w:val="single" w:sz="4" w:space="0" w:color="auto"/>
            </w:tcBorders>
            <w:vAlign w:val="center"/>
          </w:tcPr>
          <w:p w:rsidR="00484696" w:rsidRDefault="00484696">
            <w:pPr>
              <w:widowControl/>
              <w:spacing w:line="240" w:lineRule="exact"/>
              <w:jc w:val="center"/>
              <w:rPr>
                <w:rFonts w:ascii="宋体" w:eastAsia="宋体" w:hAnsi="宋体" w:cs="宋体"/>
                <w:kern w:val="0"/>
                <w:sz w:val="18"/>
                <w:szCs w:val="18"/>
              </w:rPr>
            </w:pPr>
          </w:p>
        </w:tc>
      </w:tr>
    </w:tbl>
    <w:p w:rsidR="00484696" w:rsidRDefault="00484696">
      <w:pPr>
        <w:rPr>
          <w:rFonts w:hint="eastAsia"/>
        </w:rPr>
      </w:pPr>
    </w:p>
    <w:tbl>
      <w:tblPr>
        <w:tblW w:w="9080" w:type="dxa"/>
        <w:jc w:val="center"/>
        <w:tblLayout w:type="fixed"/>
        <w:tblLook w:val="04A0" w:firstRow="1" w:lastRow="0" w:firstColumn="1" w:lastColumn="0" w:noHBand="0" w:noVBand="1"/>
      </w:tblPr>
      <w:tblGrid>
        <w:gridCol w:w="588"/>
        <w:gridCol w:w="980"/>
        <w:gridCol w:w="1244"/>
        <w:gridCol w:w="598"/>
        <w:gridCol w:w="1134"/>
        <w:gridCol w:w="284"/>
        <w:gridCol w:w="850"/>
        <w:gridCol w:w="851"/>
        <w:gridCol w:w="283"/>
        <w:gridCol w:w="284"/>
        <w:gridCol w:w="425"/>
        <w:gridCol w:w="142"/>
        <w:gridCol w:w="709"/>
        <w:gridCol w:w="708"/>
      </w:tblGrid>
      <w:tr w:rsidR="009726E5" w:rsidRPr="009726E5" w:rsidTr="00F40C90">
        <w:trPr>
          <w:trHeight w:hRule="exact" w:val="454"/>
          <w:jc w:val="center"/>
        </w:trPr>
        <w:tc>
          <w:tcPr>
            <w:tcW w:w="9080" w:type="dxa"/>
            <w:gridSpan w:val="14"/>
            <w:tcBorders>
              <w:top w:val="nil"/>
              <w:left w:val="nil"/>
              <w:bottom w:val="nil"/>
              <w:right w:val="nil"/>
            </w:tcBorders>
            <w:vAlign w:val="center"/>
          </w:tcPr>
          <w:p w:rsidR="009726E5" w:rsidRPr="009726E5" w:rsidRDefault="009726E5" w:rsidP="009726E5">
            <w:pPr>
              <w:widowControl/>
              <w:spacing w:line="320" w:lineRule="exact"/>
              <w:jc w:val="center"/>
              <w:rPr>
                <w:rFonts w:ascii="宋体" w:eastAsia="宋体" w:hAnsi="宋体" w:cs="宋体"/>
                <w:b/>
                <w:bCs/>
                <w:kern w:val="0"/>
                <w:sz w:val="32"/>
                <w:szCs w:val="32"/>
              </w:rPr>
            </w:pPr>
            <w:r w:rsidRPr="009726E5">
              <w:rPr>
                <w:rFonts w:ascii="宋体" w:eastAsia="宋体" w:hAnsi="宋体" w:cs="宋体" w:hint="eastAsia"/>
                <w:b/>
                <w:bCs/>
                <w:kern w:val="0"/>
                <w:sz w:val="32"/>
                <w:szCs w:val="32"/>
              </w:rPr>
              <w:lastRenderedPageBreak/>
              <w:t>财政项目支出绩效自评表</w:t>
            </w:r>
          </w:p>
        </w:tc>
      </w:tr>
      <w:tr w:rsidR="009726E5" w:rsidRPr="009726E5" w:rsidTr="00F40C90">
        <w:trPr>
          <w:trHeight w:val="201"/>
          <w:jc w:val="center"/>
        </w:trPr>
        <w:tc>
          <w:tcPr>
            <w:tcW w:w="9080" w:type="dxa"/>
            <w:gridSpan w:val="14"/>
            <w:tcBorders>
              <w:top w:val="nil"/>
              <w:left w:val="nil"/>
              <w:bottom w:val="nil"/>
              <w:right w:val="nil"/>
            </w:tcBorders>
          </w:tcPr>
          <w:p w:rsidR="009726E5" w:rsidRPr="009726E5" w:rsidRDefault="009726E5" w:rsidP="009726E5">
            <w:pPr>
              <w:widowControl/>
              <w:jc w:val="center"/>
              <w:rPr>
                <w:rFonts w:ascii="宋体" w:eastAsia="宋体" w:hAnsi="宋体" w:cs="宋体"/>
                <w:kern w:val="0"/>
                <w:sz w:val="22"/>
                <w:szCs w:val="22"/>
              </w:rPr>
            </w:pPr>
            <w:r w:rsidRPr="009726E5">
              <w:rPr>
                <w:rFonts w:ascii="宋体" w:eastAsia="宋体" w:hAnsi="宋体" w:cs="宋体" w:hint="eastAsia"/>
                <w:kern w:val="0"/>
                <w:sz w:val="22"/>
                <w:szCs w:val="22"/>
              </w:rPr>
              <w:t>（</w:t>
            </w:r>
            <w:r w:rsidRPr="009726E5">
              <w:rPr>
                <w:rFonts w:ascii="宋体" w:eastAsia="宋体" w:hAnsi="宋体" w:cs="宋体"/>
                <w:color w:val="FF0000"/>
                <w:kern w:val="0"/>
                <w:sz w:val="22"/>
                <w:szCs w:val="22"/>
              </w:rPr>
              <w:t>2020</w:t>
            </w:r>
            <w:r w:rsidRPr="009726E5">
              <w:rPr>
                <w:rFonts w:ascii="宋体" w:eastAsia="宋体" w:hAnsi="宋体" w:cs="宋体" w:hint="eastAsia"/>
                <w:color w:val="FF0000"/>
                <w:kern w:val="0"/>
                <w:sz w:val="22"/>
                <w:szCs w:val="22"/>
              </w:rPr>
              <w:t>年度</w:t>
            </w:r>
            <w:r w:rsidRPr="009726E5">
              <w:rPr>
                <w:rFonts w:ascii="宋体" w:eastAsia="宋体" w:hAnsi="宋体" w:cs="宋体" w:hint="eastAsia"/>
                <w:kern w:val="0"/>
                <w:sz w:val="22"/>
                <w:szCs w:val="22"/>
              </w:rPr>
              <w:t>）</w:t>
            </w:r>
          </w:p>
        </w:tc>
      </w:tr>
      <w:tr w:rsidR="009726E5" w:rsidRPr="009726E5" w:rsidTr="00F40C90">
        <w:trPr>
          <w:trHeight w:val="53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减免教科书</w:t>
            </w:r>
          </w:p>
        </w:tc>
      </w:tr>
      <w:tr w:rsidR="009726E5" w:rsidRPr="009726E5" w:rsidTr="00F40C90">
        <w:trPr>
          <w:trHeight w:val="53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上海市宝山区教育局</w:t>
            </w: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上海市宝山区第一中心小学</w:t>
            </w:r>
          </w:p>
        </w:tc>
      </w:tr>
      <w:tr w:rsidR="009726E5" w:rsidRPr="009726E5" w:rsidTr="00F40C90">
        <w:trPr>
          <w:trHeight w:val="53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项目资金</w:t>
            </w:r>
            <w:r w:rsidRPr="009726E5">
              <w:rPr>
                <w:rFonts w:ascii="宋体" w:eastAsia="宋体" w:hAnsi="宋体" w:cs="宋体" w:hint="eastAsia"/>
                <w:kern w:val="0"/>
                <w:sz w:val="18"/>
                <w:szCs w:val="18"/>
              </w:rPr>
              <w:br/>
              <w:t>（万元）</w:t>
            </w:r>
          </w:p>
        </w:tc>
        <w:tc>
          <w:tcPr>
            <w:tcW w:w="1842"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得分</w:t>
            </w:r>
          </w:p>
        </w:tc>
      </w:tr>
      <w:tr w:rsidR="009726E5" w:rsidRPr="009726E5" w:rsidTr="00F40C90">
        <w:trPr>
          <w:trHeight w:val="5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rPr>
                <w:rFonts w:ascii="宋体" w:eastAsia="宋体" w:hAnsi="宋体" w:cs="宋体"/>
                <w:kern w:val="0"/>
                <w:sz w:val="18"/>
                <w:szCs w:val="18"/>
              </w:rPr>
            </w:pPr>
            <w:r w:rsidRPr="009726E5">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29.225</w:t>
            </w: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29.225</w:t>
            </w:r>
          </w:p>
        </w:tc>
        <w:tc>
          <w:tcPr>
            <w:tcW w:w="709"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b/>
                <w:color w:val="FF0000"/>
                <w:kern w:val="0"/>
                <w:sz w:val="18"/>
                <w:szCs w:val="18"/>
              </w:rPr>
            </w:pPr>
            <w:r w:rsidRPr="009726E5">
              <w:rPr>
                <w:rFonts w:ascii="宋体" w:eastAsia="宋体" w:hAnsi="宋体" w:cs="宋体" w:hint="eastAsia"/>
                <w:b/>
                <w:color w:val="FF0000"/>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w:t>
            </w:r>
          </w:p>
        </w:tc>
      </w:tr>
      <w:tr w:rsidR="009726E5" w:rsidRPr="009726E5" w:rsidTr="00F40C90">
        <w:trPr>
          <w:trHeight w:val="5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29.225</w:t>
            </w: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29.225</w:t>
            </w:r>
          </w:p>
        </w:tc>
        <w:tc>
          <w:tcPr>
            <w:tcW w:w="709"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w:t>
            </w:r>
          </w:p>
        </w:tc>
      </w:tr>
      <w:tr w:rsidR="009726E5" w:rsidRPr="009726E5" w:rsidTr="00F40C90">
        <w:trPr>
          <w:trHeight w:val="5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 xml:space="preserve">      上年结转资金</w:t>
            </w:r>
          </w:p>
        </w:tc>
        <w:tc>
          <w:tcPr>
            <w:tcW w:w="1134"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w:t>
            </w:r>
          </w:p>
        </w:tc>
      </w:tr>
      <w:tr w:rsidR="009726E5" w:rsidRPr="009726E5" w:rsidTr="00F40C90">
        <w:trPr>
          <w:trHeight w:val="53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 xml:space="preserve">  其他资金</w:t>
            </w:r>
          </w:p>
        </w:tc>
        <w:tc>
          <w:tcPr>
            <w:tcW w:w="1134"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w:t>
            </w:r>
          </w:p>
        </w:tc>
      </w:tr>
      <w:tr w:rsidR="009726E5" w:rsidRPr="009726E5" w:rsidTr="00F40C90">
        <w:trPr>
          <w:trHeight w:val="533"/>
          <w:jc w:val="center"/>
        </w:trPr>
        <w:tc>
          <w:tcPr>
            <w:tcW w:w="588" w:type="dxa"/>
            <w:vMerge w:val="restart"/>
            <w:tcBorders>
              <w:top w:val="nil"/>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实际完成情况</w:t>
            </w:r>
          </w:p>
        </w:tc>
      </w:tr>
      <w:tr w:rsidR="009726E5" w:rsidRPr="009726E5" w:rsidTr="00F40C90">
        <w:trPr>
          <w:trHeight w:val="533"/>
          <w:jc w:val="center"/>
        </w:trPr>
        <w:tc>
          <w:tcPr>
            <w:tcW w:w="588" w:type="dxa"/>
            <w:vMerge/>
            <w:tcBorders>
              <w:top w:val="nil"/>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ind w:firstLineChars="200" w:firstLine="360"/>
              <w:jc w:val="left"/>
              <w:rPr>
                <w:rFonts w:ascii="宋体" w:eastAsia="宋体" w:hAnsi="宋体" w:cs="宋体"/>
                <w:kern w:val="0"/>
                <w:sz w:val="18"/>
                <w:szCs w:val="18"/>
              </w:rPr>
            </w:pPr>
            <w:r w:rsidRPr="009726E5">
              <w:rPr>
                <w:rFonts w:ascii="宋体" w:eastAsia="宋体" w:hAnsi="宋体" w:cs="宋体" w:hint="eastAsia"/>
                <w:kern w:val="0"/>
                <w:sz w:val="18"/>
                <w:szCs w:val="18"/>
              </w:rPr>
              <w:t>落实城乡义务教育经费保障机制，对本市城乡义务教育学生及时免费提供科教书（含作业本），保障学校正常的教育计划，促进义务教育优质均衡发展，确保有关政策落实到位。</w:t>
            </w:r>
          </w:p>
        </w:tc>
        <w:tc>
          <w:tcPr>
            <w:tcW w:w="3402" w:type="dxa"/>
            <w:gridSpan w:val="7"/>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为义务教育阶段学生免费</w:t>
            </w:r>
            <w:proofErr w:type="gramStart"/>
            <w:r w:rsidRPr="009726E5">
              <w:rPr>
                <w:rFonts w:ascii="宋体" w:eastAsia="宋体" w:hAnsi="宋体" w:cs="宋体" w:hint="eastAsia"/>
                <w:kern w:val="0"/>
                <w:sz w:val="18"/>
                <w:szCs w:val="18"/>
              </w:rPr>
              <w:t>提供市</w:t>
            </w:r>
            <w:proofErr w:type="gramEnd"/>
            <w:r w:rsidRPr="009726E5">
              <w:rPr>
                <w:rFonts w:ascii="宋体" w:eastAsia="宋体" w:hAnsi="宋体" w:cs="宋体" w:hint="eastAsia"/>
                <w:kern w:val="0"/>
                <w:sz w:val="18"/>
                <w:szCs w:val="18"/>
              </w:rPr>
              <w:t>教委每学期公布的《上海市中小学教学用书目录》中义务教育阶段各年级基础型课程教材（包括教材配套附件材料）、学生用教学资料（如《上海市学生成长记录册》《寒假生活》《暑假生活》《各学科教学基本要求》等）、拓展型课程和研究型课程教材。</w:t>
            </w:r>
          </w:p>
        </w:tc>
      </w:tr>
      <w:tr w:rsidR="009726E5" w:rsidRPr="009726E5" w:rsidTr="00F40C90">
        <w:trPr>
          <w:trHeight w:val="533"/>
          <w:jc w:val="center"/>
        </w:trPr>
        <w:tc>
          <w:tcPr>
            <w:tcW w:w="588" w:type="dxa"/>
            <w:vMerge w:val="restart"/>
            <w:tcBorders>
              <w:top w:val="nil"/>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绩</w:t>
            </w:r>
            <w:r w:rsidRPr="009726E5">
              <w:rPr>
                <w:rFonts w:ascii="宋体" w:eastAsia="宋体" w:hAnsi="宋体" w:cs="宋体" w:hint="eastAsia"/>
                <w:kern w:val="0"/>
                <w:sz w:val="18"/>
                <w:szCs w:val="18"/>
              </w:rPr>
              <w:br/>
              <w:t>效</w:t>
            </w:r>
            <w:r w:rsidRPr="009726E5">
              <w:rPr>
                <w:rFonts w:ascii="宋体" w:eastAsia="宋体" w:hAnsi="宋体" w:cs="宋体" w:hint="eastAsia"/>
                <w:kern w:val="0"/>
                <w:sz w:val="18"/>
                <w:szCs w:val="18"/>
              </w:rPr>
              <w:br/>
              <w:t>指</w:t>
            </w:r>
            <w:r w:rsidRPr="009726E5">
              <w:rPr>
                <w:rFonts w:ascii="宋体" w:eastAsia="宋体" w:hAnsi="宋体" w:cs="宋体" w:hint="eastAsia"/>
                <w:kern w:val="0"/>
                <w:sz w:val="18"/>
                <w:szCs w:val="18"/>
              </w:rPr>
              <w:br/>
              <w:t>标</w:t>
            </w:r>
          </w:p>
        </w:tc>
        <w:tc>
          <w:tcPr>
            <w:tcW w:w="98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一级指标</w:t>
            </w:r>
          </w:p>
        </w:tc>
        <w:tc>
          <w:tcPr>
            <w:tcW w:w="1244"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二级指标</w:t>
            </w: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年度</w:t>
            </w:r>
          </w:p>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实际</w:t>
            </w:r>
          </w:p>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偏差原因分析及改进措施</w:t>
            </w:r>
          </w:p>
        </w:tc>
      </w:tr>
      <w:tr w:rsidR="009726E5" w:rsidRPr="009726E5" w:rsidTr="00F40C90">
        <w:trPr>
          <w:trHeight w:val="135"/>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产出指标</w:t>
            </w:r>
          </w:p>
          <w:p w:rsidR="009726E5" w:rsidRPr="009726E5" w:rsidRDefault="009726E5" w:rsidP="009726E5">
            <w:pPr>
              <w:widowControl/>
              <w:spacing w:line="240" w:lineRule="exact"/>
              <w:jc w:val="center"/>
              <w:rPr>
                <w:rFonts w:ascii="宋体" w:eastAsia="宋体" w:hAnsi="宋体" w:cs="宋体"/>
                <w:b/>
                <w:color w:val="FF0000"/>
                <w:kern w:val="0"/>
                <w:sz w:val="18"/>
                <w:szCs w:val="18"/>
              </w:rPr>
            </w:pPr>
            <w:r w:rsidRPr="009726E5">
              <w:rPr>
                <w:rFonts w:ascii="宋体" w:eastAsia="宋体" w:hAnsi="宋体" w:cs="宋体"/>
                <w:b/>
                <w:color w:val="FF0000"/>
                <w:kern w:val="0"/>
                <w:sz w:val="18"/>
                <w:szCs w:val="18"/>
              </w:rPr>
              <w:t>（</w:t>
            </w:r>
            <w:r w:rsidRPr="009726E5">
              <w:rPr>
                <w:rFonts w:ascii="宋体" w:eastAsia="宋体" w:hAnsi="宋体" w:cs="宋体" w:hint="eastAsia"/>
                <w:b/>
                <w:color w:val="FF0000"/>
                <w:kern w:val="0"/>
                <w:sz w:val="18"/>
                <w:szCs w:val="18"/>
              </w:rPr>
              <w:t>50分）</w:t>
            </w:r>
          </w:p>
        </w:tc>
        <w:tc>
          <w:tcPr>
            <w:tcW w:w="1244" w:type="dxa"/>
            <w:vMerge w:val="restart"/>
            <w:tcBorders>
              <w:top w:val="nil"/>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数量指标</w:t>
            </w: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义务教育阶段免费</w:t>
            </w:r>
            <w:proofErr w:type="gramStart"/>
            <w:r w:rsidRPr="009726E5">
              <w:rPr>
                <w:rFonts w:ascii="宋体" w:eastAsia="宋体" w:hAnsi="宋体" w:cs="宋体" w:hint="eastAsia"/>
                <w:color w:val="000000"/>
                <w:kern w:val="0"/>
                <w:sz w:val="18"/>
                <w:szCs w:val="18"/>
              </w:rPr>
              <w:t>科教书</w:t>
            </w:r>
            <w:proofErr w:type="gramEnd"/>
            <w:r w:rsidRPr="009726E5">
              <w:rPr>
                <w:rFonts w:ascii="宋体" w:eastAsia="宋体" w:hAnsi="宋体" w:cs="宋体" w:hint="eastAsia"/>
                <w:color w:val="000000"/>
                <w:kern w:val="0"/>
                <w:sz w:val="18"/>
                <w:szCs w:val="18"/>
              </w:rPr>
              <w:t>的覆盖率</w:t>
            </w:r>
          </w:p>
        </w:tc>
        <w:tc>
          <w:tcPr>
            <w:tcW w:w="850" w:type="dxa"/>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left"/>
              <w:rPr>
                <w:rFonts w:ascii="宋体" w:eastAsia="宋体" w:hAnsi="宋体" w:cs="宋体"/>
                <w:color w:val="000000"/>
                <w:kern w:val="0"/>
                <w:sz w:val="18"/>
                <w:szCs w:val="18"/>
              </w:rPr>
            </w:pPr>
            <w:r w:rsidRPr="009726E5">
              <w:rPr>
                <w:rFonts w:ascii="宋体" w:eastAsia="宋体" w:hAnsi="宋体" w:cs="宋体"/>
                <w:color w:val="000000"/>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w:t>
            </w:r>
            <w:r w:rsidRPr="009726E5">
              <w:rPr>
                <w:rFonts w:ascii="宋体" w:eastAsia="宋体" w:hAnsi="宋体" w:cs="宋体"/>
                <w:kern w:val="0"/>
                <w:sz w:val="18"/>
                <w:szCs w:val="18"/>
              </w:rPr>
              <w:t>0</w:t>
            </w:r>
          </w:p>
        </w:tc>
        <w:tc>
          <w:tcPr>
            <w:tcW w:w="56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w:t>
            </w:r>
            <w:r w:rsidRPr="009726E5">
              <w:rPr>
                <w:rFonts w:ascii="宋体" w:eastAsia="宋体" w:hAnsi="宋体" w:cs="宋体"/>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135"/>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244"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义务教育阶段免费</w:t>
            </w:r>
            <w:proofErr w:type="gramStart"/>
            <w:r w:rsidRPr="009726E5">
              <w:rPr>
                <w:rFonts w:ascii="宋体" w:eastAsia="宋体" w:hAnsi="宋体" w:cs="宋体" w:hint="eastAsia"/>
                <w:color w:val="000000"/>
                <w:kern w:val="0"/>
                <w:sz w:val="18"/>
                <w:szCs w:val="18"/>
              </w:rPr>
              <w:t>科教书</w:t>
            </w:r>
            <w:proofErr w:type="gramEnd"/>
            <w:r w:rsidRPr="009726E5">
              <w:rPr>
                <w:rFonts w:ascii="宋体" w:eastAsia="宋体" w:hAnsi="宋体" w:cs="宋体" w:hint="eastAsia"/>
                <w:color w:val="000000"/>
                <w:kern w:val="0"/>
                <w:sz w:val="18"/>
                <w:szCs w:val="18"/>
              </w:rPr>
              <w:t>的受益学生数量</w:t>
            </w:r>
          </w:p>
        </w:tc>
        <w:tc>
          <w:tcPr>
            <w:tcW w:w="850" w:type="dxa"/>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color w:val="000000"/>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w:t>
            </w:r>
            <w:r w:rsidRPr="009726E5">
              <w:rPr>
                <w:rFonts w:ascii="宋体" w:eastAsia="宋体" w:hAnsi="宋体" w:cs="宋体"/>
                <w:kern w:val="0"/>
                <w:sz w:val="18"/>
                <w:szCs w:val="18"/>
              </w:rPr>
              <w:t>0</w:t>
            </w:r>
          </w:p>
        </w:tc>
        <w:tc>
          <w:tcPr>
            <w:tcW w:w="56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w:t>
            </w:r>
            <w:r w:rsidRPr="009726E5">
              <w:rPr>
                <w:rFonts w:ascii="宋体" w:eastAsia="宋体" w:hAnsi="宋体" w:cs="宋体"/>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135"/>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244"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基础型课程教材（包括教材配套附件材料）购买数量</w:t>
            </w:r>
          </w:p>
        </w:tc>
        <w:tc>
          <w:tcPr>
            <w:tcW w:w="850" w:type="dxa"/>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color w:val="000000"/>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135"/>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244" w:type="dxa"/>
            <w:vMerge/>
            <w:tcBorders>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学生用教学资料购买数量</w:t>
            </w:r>
          </w:p>
        </w:tc>
        <w:tc>
          <w:tcPr>
            <w:tcW w:w="850" w:type="dxa"/>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color w:val="000000"/>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533"/>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质量指标</w:t>
            </w: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采购的教科书图书质量符合《中华人民共和国质量法》的有关规定</w:t>
            </w:r>
          </w:p>
        </w:tc>
        <w:tc>
          <w:tcPr>
            <w:tcW w:w="85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符合</w:t>
            </w:r>
          </w:p>
        </w:tc>
        <w:tc>
          <w:tcPr>
            <w:tcW w:w="851"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符合</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533"/>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244"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采购的教科书图书质量符合《图书质量管理规定》的有关规定</w:t>
            </w:r>
          </w:p>
        </w:tc>
        <w:tc>
          <w:tcPr>
            <w:tcW w:w="85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符合</w:t>
            </w:r>
          </w:p>
        </w:tc>
        <w:tc>
          <w:tcPr>
            <w:tcW w:w="851"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符合</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533"/>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时效指标</w:t>
            </w: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项目完成及时性</w:t>
            </w:r>
          </w:p>
        </w:tc>
        <w:tc>
          <w:tcPr>
            <w:tcW w:w="85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及时</w:t>
            </w:r>
          </w:p>
        </w:tc>
        <w:tc>
          <w:tcPr>
            <w:tcW w:w="851"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及时</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533"/>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效益指标</w:t>
            </w:r>
          </w:p>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b/>
                <w:color w:val="FF0000"/>
                <w:kern w:val="0"/>
                <w:sz w:val="18"/>
                <w:szCs w:val="18"/>
              </w:rPr>
              <w:t>（30</w:t>
            </w:r>
            <w:r w:rsidRPr="009726E5">
              <w:rPr>
                <w:rFonts w:ascii="宋体" w:eastAsia="宋体" w:hAnsi="宋体" w:cs="宋体" w:hint="eastAsia"/>
                <w:b/>
                <w:color w:val="FF0000"/>
                <w:kern w:val="0"/>
                <w:sz w:val="18"/>
                <w:szCs w:val="18"/>
              </w:rPr>
              <w:t>分）</w:t>
            </w:r>
          </w:p>
        </w:tc>
        <w:tc>
          <w:tcPr>
            <w:tcW w:w="1244" w:type="dxa"/>
            <w:vMerge w:val="restart"/>
            <w:tcBorders>
              <w:top w:val="nil"/>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社会效益</w:t>
            </w:r>
          </w:p>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指标</w:t>
            </w: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满足义务教育阶段教科书需求</w:t>
            </w:r>
          </w:p>
        </w:tc>
        <w:tc>
          <w:tcPr>
            <w:tcW w:w="85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满足</w:t>
            </w:r>
          </w:p>
        </w:tc>
        <w:tc>
          <w:tcPr>
            <w:tcW w:w="851"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满足</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533"/>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保障学校正常的教育计划</w:t>
            </w:r>
          </w:p>
        </w:tc>
        <w:tc>
          <w:tcPr>
            <w:tcW w:w="85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保障</w:t>
            </w:r>
          </w:p>
        </w:tc>
        <w:tc>
          <w:tcPr>
            <w:tcW w:w="851"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保障</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533"/>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vMerge/>
            <w:tcBorders>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可持续影响指标</w:t>
            </w: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left"/>
              <w:rPr>
                <w:rFonts w:ascii="宋体" w:eastAsia="宋体" w:hAnsi="宋体" w:cs="宋体"/>
                <w:color w:val="000000"/>
                <w:kern w:val="0"/>
                <w:sz w:val="18"/>
                <w:szCs w:val="18"/>
              </w:rPr>
            </w:pPr>
            <w:proofErr w:type="gramStart"/>
            <w:r w:rsidRPr="009726E5">
              <w:rPr>
                <w:rFonts w:ascii="宋体" w:eastAsia="宋体" w:hAnsi="宋体" w:cs="宋体" w:hint="eastAsia"/>
                <w:color w:val="000000"/>
                <w:kern w:val="0"/>
                <w:sz w:val="18"/>
                <w:szCs w:val="18"/>
              </w:rPr>
              <w:t>长效保障</w:t>
            </w:r>
            <w:proofErr w:type="gramEnd"/>
            <w:r w:rsidRPr="009726E5">
              <w:rPr>
                <w:rFonts w:ascii="宋体" w:eastAsia="宋体" w:hAnsi="宋体" w:cs="宋体" w:hint="eastAsia"/>
                <w:color w:val="000000"/>
                <w:kern w:val="0"/>
                <w:sz w:val="18"/>
                <w:szCs w:val="18"/>
              </w:rPr>
              <w:t>机制健全性</w:t>
            </w:r>
          </w:p>
        </w:tc>
        <w:tc>
          <w:tcPr>
            <w:tcW w:w="85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健全</w:t>
            </w:r>
          </w:p>
        </w:tc>
        <w:tc>
          <w:tcPr>
            <w:tcW w:w="851"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健全</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制度需要进一步完善</w:t>
            </w:r>
          </w:p>
        </w:tc>
      </w:tr>
      <w:tr w:rsidR="009726E5" w:rsidRPr="009726E5" w:rsidTr="00F40C90">
        <w:trPr>
          <w:trHeight w:val="533"/>
          <w:jc w:val="center"/>
        </w:trPr>
        <w:tc>
          <w:tcPr>
            <w:tcW w:w="588" w:type="dxa"/>
            <w:vMerge/>
            <w:tcBorders>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满意度</w:t>
            </w:r>
          </w:p>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指标</w:t>
            </w:r>
          </w:p>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b/>
                <w:color w:val="FF0000"/>
                <w:kern w:val="0"/>
                <w:sz w:val="18"/>
                <w:szCs w:val="18"/>
              </w:rPr>
              <w:t>（1</w:t>
            </w:r>
            <w:r w:rsidRPr="009726E5">
              <w:rPr>
                <w:rFonts w:ascii="宋体" w:eastAsia="宋体" w:hAnsi="宋体" w:cs="宋体" w:hint="eastAsia"/>
                <w:b/>
                <w:color w:val="FF0000"/>
                <w:kern w:val="0"/>
                <w:sz w:val="18"/>
                <w:szCs w:val="18"/>
              </w:rPr>
              <w:t>0分）</w:t>
            </w:r>
          </w:p>
        </w:tc>
        <w:tc>
          <w:tcPr>
            <w:tcW w:w="1244" w:type="dxa"/>
            <w:tcBorders>
              <w:top w:val="nil"/>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服务对象满意度指标</w:t>
            </w:r>
          </w:p>
        </w:tc>
        <w:tc>
          <w:tcPr>
            <w:tcW w:w="2016" w:type="dxa"/>
            <w:gridSpan w:val="3"/>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left"/>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教师及学生满意度</w:t>
            </w:r>
          </w:p>
        </w:tc>
        <w:tc>
          <w:tcPr>
            <w:tcW w:w="850"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&gt;=85%</w:t>
            </w:r>
          </w:p>
        </w:tc>
        <w:tc>
          <w:tcPr>
            <w:tcW w:w="851" w:type="dxa"/>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满意</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r w:rsidRPr="009726E5">
              <w:rPr>
                <w:rFonts w:ascii="宋体" w:eastAsia="宋体" w:hAnsi="宋体" w:cs="宋体"/>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r w:rsidR="009726E5" w:rsidRPr="009726E5" w:rsidTr="00F40C90">
        <w:trPr>
          <w:trHeight w:val="533"/>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color w:val="000000"/>
                <w:kern w:val="0"/>
                <w:sz w:val="18"/>
                <w:szCs w:val="18"/>
              </w:rPr>
            </w:pPr>
            <w:r w:rsidRPr="009726E5">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b/>
                <w:color w:val="FF0000"/>
                <w:kern w:val="0"/>
                <w:sz w:val="18"/>
                <w:szCs w:val="18"/>
              </w:rPr>
            </w:pPr>
            <w:r w:rsidRPr="009726E5">
              <w:rPr>
                <w:rFonts w:ascii="宋体" w:eastAsia="宋体" w:hAnsi="宋体" w:cs="宋体"/>
                <w:b/>
                <w:color w:val="FF0000"/>
                <w:kern w:val="0"/>
                <w:sz w:val="18"/>
                <w:szCs w:val="18"/>
              </w:rPr>
              <w:t>90</w:t>
            </w:r>
          </w:p>
        </w:tc>
        <w:tc>
          <w:tcPr>
            <w:tcW w:w="567" w:type="dxa"/>
            <w:gridSpan w:val="2"/>
            <w:tcBorders>
              <w:top w:val="nil"/>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color w:val="000000"/>
                <w:kern w:val="0"/>
                <w:sz w:val="18"/>
                <w:szCs w:val="18"/>
              </w:rPr>
            </w:pPr>
            <w:r w:rsidRPr="009726E5">
              <w:rPr>
                <w:rFonts w:ascii="宋体" w:eastAsia="宋体" w:hAnsi="宋体" w:cs="宋体"/>
                <w:color w:val="000000"/>
                <w:kern w:val="0"/>
                <w:sz w:val="18"/>
                <w:szCs w:val="18"/>
              </w:rPr>
              <w:t>89</w:t>
            </w:r>
          </w:p>
        </w:tc>
        <w:tc>
          <w:tcPr>
            <w:tcW w:w="1417" w:type="dxa"/>
            <w:gridSpan w:val="2"/>
            <w:tcBorders>
              <w:top w:val="single" w:sz="4" w:space="0" w:color="auto"/>
              <w:left w:val="nil"/>
              <w:bottom w:val="single" w:sz="4" w:space="0" w:color="auto"/>
              <w:right w:val="single" w:sz="4" w:space="0" w:color="auto"/>
            </w:tcBorders>
            <w:vAlign w:val="center"/>
          </w:tcPr>
          <w:p w:rsidR="009726E5" w:rsidRPr="009726E5" w:rsidRDefault="009726E5" w:rsidP="009726E5">
            <w:pPr>
              <w:widowControl/>
              <w:spacing w:line="240" w:lineRule="exact"/>
              <w:jc w:val="center"/>
              <w:rPr>
                <w:rFonts w:ascii="宋体" w:eastAsia="宋体" w:hAnsi="宋体" w:cs="宋体"/>
                <w:kern w:val="0"/>
                <w:sz w:val="18"/>
                <w:szCs w:val="18"/>
              </w:rPr>
            </w:pPr>
          </w:p>
        </w:tc>
      </w:tr>
    </w:tbl>
    <w:p w:rsidR="009726E5" w:rsidRDefault="009726E5">
      <w:bookmarkStart w:id="0" w:name="_GoBack"/>
      <w:bookmarkEnd w:id="0"/>
    </w:p>
    <w:sectPr w:rsidR="009726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19F" w:rsidRDefault="0010319F" w:rsidP="008C0B5A">
      <w:r>
        <w:separator/>
      </w:r>
    </w:p>
  </w:endnote>
  <w:endnote w:type="continuationSeparator" w:id="0">
    <w:p w:rsidR="0010319F" w:rsidRDefault="0010319F" w:rsidP="008C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19F" w:rsidRDefault="0010319F" w:rsidP="008C0B5A">
      <w:r>
        <w:separator/>
      </w:r>
    </w:p>
  </w:footnote>
  <w:footnote w:type="continuationSeparator" w:id="0">
    <w:p w:rsidR="0010319F" w:rsidRDefault="0010319F" w:rsidP="008C0B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07E"/>
    <w:rsid w:val="0010319F"/>
    <w:rsid w:val="00182B09"/>
    <w:rsid w:val="003E23BD"/>
    <w:rsid w:val="00484696"/>
    <w:rsid w:val="00521444"/>
    <w:rsid w:val="005D35B3"/>
    <w:rsid w:val="007D2E71"/>
    <w:rsid w:val="008C0B5A"/>
    <w:rsid w:val="008C307E"/>
    <w:rsid w:val="009726E5"/>
    <w:rsid w:val="009E6ECB"/>
    <w:rsid w:val="00D468E0"/>
    <w:rsid w:val="04E905FC"/>
    <w:rsid w:val="506C4774"/>
    <w:rsid w:val="7148513F"/>
    <w:rsid w:val="7F957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0B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0B5A"/>
    <w:rPr>
      <w:rFonts w:ascii="Times New Roman" w:eastAsia="仿宋_GB2312" w:hAnsi="Times New Roman" w:cs="Times New Roman"/>
      <w:kern w:val="2"/>
      <w:sz w:val="18"/>
      <w:szCs w:val="18"/>
    </w:rPr>
  </w:style>
  <w:style w:type="paragraph" w:styleId="a4">
    <w:name w:val="footer"/>
    <w:basedOn w:val="a"/>
    <w:link w:val="Char0"/>
    <w:uiPriority w:val="99"/>
    <w:unhideWhenUsed/>
    <w:rsid w:val="008C0B5A"/>
    <w:pPr>
      <w:tabs>
        <w:tab w:val="center" w:pos="4153"/>
        <w:tab w:val="right" w:pos="8306"/>
      </w:tabs>
      <w:snapToGrid w:val="0"/>
      <w:jc w:val="left"/>
    </w:pPr>
    <w:rPr>
      <w:sz w:val="18"/>
      <w:szCs w:val="18"/>
    </w:rPr>
  </w:style>
  <w:style w:type="character" w:customStyle="1" w:styleId="Char0">
    <w:name w:val="页脚 Char"/>
    <w:basedOn w:val="a0"/>
    <w:link w:val="a4"/>
    <w:uiPriority w:val="99"/>
    <w:rsid w:val="008C0B5A"/>
    <w:rPr>
      <w:rFonts w:ascii="Times New Roman" w:eastAsia="仿宋_GB2312"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0B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0B5A"/>
    <w:rPr>
      <w:rFonts w:ascii="Times New Roman" w:eastAsia="仿宋_GB2312" w:hAnsi="Times New Roman" w:cs="Times New Roman"/>
      <w:kern w:val="2"/>
      <w:sz w:val="18"/>
      <w:szCs w:val="18"/>
    </w:rPr>
  </w:style>
  <w:style w:type="paragraph" w:styleId="a4">
    <w:name w:val="footer"/>
    <w:basedOn w:val="a"/>
    <w:link w:val="Char0"/>
    <w:uiPriority w:val="99"/>
    <w:unhideWhenUsed/>
    <w:rsid w:val="008C0B5A"/>
    <w:pPr>
      <w:tabs>
        <w:tab w:val="center" w:pos="4153"/>
        <w:tab w:val="right" w:pos="8306"/>
      </w:tabs>
      <w:snapToGrid w:val="0"/>
      <w:jc w:val="left"/>
    </w:pPr>
    <w:rPr>
      <w:sz w:val="18"/>
      <w:szCs w:val="18"/>
    </w:rPr>
  </w:style>
  <w:style w:type="character" w:customStyle="1" w:styleId="Char0">
    <w:name w:val="页脚 Char"/>
    <w:basedOn w:val="a0"/>
    <w:link w:val="a4"/>
    <w:uiPriority w:val="99"/>
    <w:rsid w:val="008C0B5A"/>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261</Words>
  <Characters>1494</Characters>
  <Application>Microsoft Office Word</Application>
  <DocSecurity>0</DocSecurity>
  <Lines>12</Lines>
  <Paragraphs>3</Paragraphs>
  <ScaleCrop>false</ScaleCrop>
  <Company>Microsoft</Company>
  <LinksUpToDate>false</LinksUpToDate>
  <CharactersWithSpaces>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jck-gh</dc:creator>
  <cp:lastModifiedBy>jszx</cp:lastModifiedBy>
  <cp:revision>3</cp:revision>
  <cp:lastPrinted>2021-09-09T03:30:00Z</cp:lastPrinted>
  <dcterms:created xsi:type="dcterms:W3CDTF">2021-09-13T01:17:00Z</dcterms:created>
  <dcterms:modified xsi:type="dcterms:W3CDTF">2021-09-13T05:45:00Z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66C8C479A81E4DE1A7AA4D65E29840FA</vt:lpwstr>
  </property>
</Properties>
</file>