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0" w:type="dxa"/>
        <w:jc w:val="center"/>
        <w:tblLayout w:type="fixed"/>
        <w:tblLook w:val="04A0" w:firstRow="1" w:lastRow="0" w:firstColumn="1" w:lastColumn="0" w:noHBand="0" w:noVBand="1"/>
      </w:tblPr>
      <w:tblGrid>
        <w:gridCol w:w="588"/>
        <w:gridCol w:w="980"/>
        <w:gridCol w:w="1244"/>
        <w:gridCol w:w="598"/>
        <w:gridCol w:w="1134"/>
        <w:gridCol w:w="284"/>
        <w:gridCol w:w="850"/>
        <w:gridCol w:w="851"/>
        <w:gridCol w:w="283"/>
        <w:gridCol w:w="284"/>
        <w:gridCol w:w="425"/>
        <w:gridCol w:w="142"/>
        <w:gridCol w:w="709"/>
        <w:gridCol w:w="708"/>
      </w:tblGrid>
      <w:tr w:rsidR="000C4E7E">
        <w:trPr>
          <w:trHeight w:hRule="exact" w:val="454"/>
          <w:jc w:val="center"/>
        </w:trPr>
        <w:tc>
          <w:tcPr>
            <w:tcW w:w="9080" w:type="dxa"/>
            <w:gridSpan w:val="14"/>
            <w:tcBorders>
              <w:top w:val="nil"/>
              <w:left w:val="nil"/>
              <w:bottom w:val="nil"/>
              <w:right w:val="nil"/>
            </w:tcBorders>
            <w:vAlign w:val="center"/>
          </w:tcPr>
          <w:p w:rsidR="000C4E7E" w:rsidRDefault="00772A91">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财政项目支出绩效自评表</w:t>
            </w:r>
          </w:p>
        </w:tc>
      </w:tr>
      <w:tr w:rsidR="000C4E7E">
        <w:trPr>
          <w:trHeight w:val="201"/>
          <w:jc w:val="center"/>
        </w:trPr>
        <w:tc>
          <w:tcPr>
            <w:tcW w:w="9080" w:type="dxa"/>
            <w:gridSpan w:val="14"/>
            <w:tcBorders>
              <w:top w:val="nil"/>
              <w:left w:val="nil"/>
              <w:bottom w:val="nil"/>
              <w:right w:val="nil"/>
            </w:tcBorders>
          </w:tcPr>
          <w:p w:rsidR="000C4E7E" w:rsidRDefault="00772A91">
            <w:pPr>
              <w:widowControl/>
              <w:jc w:val="center"/>
              <w:rPr>
                <w:rFonts w:ascii="宋体" w:eastAsia="宋体" w:hAnsi="宋体" w:cs="宋体"/>
                <w:kern w:val="0"/>
                <w:sz w:val="22"/>
                <w:szCs w:val="22"/>
              </w:rPr>
            </w:pPr>
            <w:r>
              <w:rPr>
                <w:rFonts w:ascii="宋体" w:eastAsia="宋体" w:hAnsi="宋体" w:cs="宋体" w:hint="eastAsia"/>
                <w:kern w:val="0"/>
                <w:sz w:val="22"/>
                <w:szCs w:val="22"/>
              </w:rPr>
              <w:t>（</w:t>
            </w:r>
            <w:r>
              <w:rPr>
                <w:rFonts w:ascii="宋体" w:eastAsia="宋体" w:hAnsi="宋体" w:cs="宋体"/>
                <w:color w:val="FF0000"/>
                <w:kern w:val="0"/>
                <w:sz w:val="22"/>
                <w:szCs w:val="22"/>
              </w:rPr>
              <w:t>2020</w:t>
            </w:r>
            <w:r>
              <w:rPr>
                <w:rFonts w:ascii="宋体" w:eastAsia="宋体" w:hAnsi="宋体" w:cs="宋体" w:hint="eastAsia"/>
                <w:color w:val="FF0000"/>
                <w:kern w:val="0"/>
                <w:sz w:val="22"/>
                <w:szCs w:val="22"/>
              </w:rPr>
              <w:t>年度</w:t>
            </w:r>
            <w:r>
              <w:rPr>
                <w:rFonts w:ascii="宋体" w:eastAsia="宋体" w:hAnsi="宋体" w:cs="宋体" w:hint="eastAsia"/>
                <w:kern w:val="0"/>
                <w:sz w:val="22"/>
                <w:szCs w:val="22"/>
              </w:rPr>
              <w:t>）</w:t>
            </w:r>
          </w:p>
        </w:tc>
      </w:tr>
      <w:tr w:rsidR="000C4E7E">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校园文化建设</w:t>
            </w:r>
          </w:p>
        </w:tc>
      </w:tr>
      <w:tr w:rsidR="000C4E7E">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上海市宝山区</w:t>
            </w:r>
            <w:r>
              <w:rPr>
                <w:rFonts w:ascii="宋体" w:eastAsia="宋体" w:hAnsi="宋体" w:cs="宋体" w:hint="eastAsia"/>
                <w:kern w:val="0"/>
                <w:sz w:val="18"/>
                <w:szCs w:val="18"/>
              </w:rPr>
              <w:t>教育局</w:t>
            </w:r>
          </w:p>
        </w:tc>
        <w:tc>
          <w:tcPr>
            <w:tcW w:w="1134"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上海市宝山区上海大学附属中学实验学校</w:t>
            </w:r>
          </w:p>
        </w:tc>
      </w:tr>
      <w:tr w:rsidR="000C4E7E">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r>
            <w:r>
              <w:rPr>
                <w:rFonts w:ascii="宋体" w:eastAsia="宋体" w:hAnsi="宋体" w:cs="宋体"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0C4E7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900000</w:t>
            </w:r>
          </w:p>
        </w:tc>
        <w:tc>
          <w:tcPr>
            <w:tcW w:w="1134"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300350</w:t>
            </w:r>
          </w:p>
        </w:tc>
        <w:tc>
          <w:tcPr>
            <w:tcW w:w="709"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33.37</w:t>
            </w:r>
            <w:r>
              <w:rPr>
                <w:rFonts w:ascii="宋体" w:eastAsia="宋体" w:hAnsi="宋体" w:cs="宋体" w:hint="eastAsia"/>
                <w:kern w:val="0"/>
                <w:sz w:val="18"/>
                <w:szCs w:val="18"/>
              </w:rPr>
              <w:t>%</w:t>
            </w:r>
          </w:p>
        </w:tc>
        <w:tc>
          <w:tcPr>
            <w:tcW w:w="708"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r>
      <w:tr w:rsidR="000C4E7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900000</w:t>
            </w:r>
          </w:p>
        </w:tc>
        <w:tc>
          <w:tcPr>
            <w:tcW w:w="1134"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300350</w:t>
            </w:r>
          </w:p>
        </w:tc>
        <w:tc>
          <w:tcPr>
            <w:tcW w:w="709"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0C4E7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w:t>
            </w:r>
            <w:r>
              <w:rPr>
                <w:rFonts w:ascii="宋体" w:eastAsia="宋体" w:hAnsi="宋体" w:cs="宋体" w:hint="eastAsia"/>
                <w:kern w:val="0"/>
                <w:sz w:val="18"/>
                <w:szCs w:val="18"/>
              </w:rPr>
              <w:t>上年结转资金</w:t>
            </w:r>
          </w:p>
        </w:tc>
        <w:tc>
          <w:tcPr>
            <w:tcW w:w="1134"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0C4E7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w:t>
            </w:r>
            <w:r>
              <w:rPr>
                <w:rFonts w:ascii="宋体" w:eastAsia="宋体" w:hAnsi="宋体" w:cs="宋体" w:hint="eastAsia"/>
                <w:kern w:val="0"/>
                <w:sz w:val="18"/>
                <w:szCs w:val="18"/>
              </w:rPr>
              <w:t>其他资金</w:t>
            </w:r>
          </w:p>
        </w:tc>
        <w:tc>
          <w:tcPr>
            <w:tcW w:w="1134"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0C4E7E">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0C4E7E">
        <w:trPr>
          <w:trHeight w:hRule="exact" w:val="1797"/>
          <w:jc w:val="center"/>
        </w:trPr>
        <w:tc>
          <w:tcPr>
            <w:tcW w:w="588"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bCs/>
                <w:kern w:val="0"/>
                <w:sz w:val="18"/>
                <w:szCs w:val="18"/>
              </w:rPr>
            </w:pPr>
            <w:r>
              <w:rPr>
                <w:rFonts w:ascii="宋体" w:eastAsia="宋体" w:hAnsi="宋体" w:cs="宋体" w:hint="eastAsia"/>
                <w:bCs/>
                <w:kern w:val="0"/>
                <w:sz w:val="18"/>
                <w:szCs w:val="18"/>
              </w:rPr>
              <w:t>项目年度目标：我们在充分考虑并有效利用学校已有的场地、建筑物和办学特色的基础上，通过长廊文化和走廊文化相结合的方式形成校园文化的主体框架，以文化传播、移步换景的方式将室内和室外有机相连，使广阔的校园和严谨的课堂相互渗透。并本着以人为本的原则，综合</w:t>
            </w:r>
            <w:proofErr w:type="gramStart"/>
            <w:r>
              <w:rPr>
                <w:rFonts w:ascii="宋体" w:eastAsia="宋体" w:hAnsi="宋体" w:cs="宋体" w:hint="eastAsia"/>
                <w:bCs/>
                <w:kern w:val="0"/>
                <w:sz w:val="18"/>
                <w:szCs w:val="18"/>
              </w:rPr>
              <w:t>考量</w:t>
            </w:r>
            <w:proofErr w:type="gramEnd"/>
            <w:r>
              <w:rPr>
                <w:rFonts w:ascii="宋体" w:eastAsia="宋体" w:hAnsi="宋体" w:cs="宋体" w:hint="eastAsia"/>
                <w:bCs/>
                <w:kern w:val="0"/>
                <w:sz w:val="18"/>
                <w:szCs w:val="18"/>
              </w:rPr>
              <w:t>了课堂教学环境、教师办公条件等因素，希望让所有师生在学习工作的每个瞬间都能融入在优美而有品质的文化氛围中从而自然地提升综合素养。</w:t>
            </w:r>
          </w:p>
        </w:tc>
        <w:tc>
          <w:tcPr>
            <w:tcW w:w="3402" w:type="dxa"/>
            <w:gridSpan w:val="7"/>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left"/>
              <w:rPr>
                <w:rFonts w:ascii="宋体" w:eastAsia="宋体" w:hAnsi="宋体" w:cs="宋体"/>
                <w:bCs/>
                <w:kern w:val="0"/>
                <w:sz w:val="18"/>
                <w:szCs w:val="18"/>
              </w:rPr>
            </w:pPr>
            <w:r>
              <w:rPr>
                <w:rFonts w:ascii="宋体" w:eastAsia="宋体" w:hAnsi="宋体" w:cs="宋体" w:hint="eastAsia"/>
                <w:bCs/>
                <w:kern w:val="0"/>
                <w:sz w:val="18"/>
                <w:szCs w:val="18"/>
              </w:rPr>
              <w:t>通过项目的实施，改善教学环境促进义</w:t>
            </w:r>
            <w:r>
              <w:rPr>
                <w:rFonts w:ascii="宋体" w:eastAsia="宋体" w:hAnsi="宋体" w:cs="宋体" w:hint="eastAsia"/>
                <w:bCs/>
                <w:kern w:val="0"/>
                <w:sz w:val="18"/>
                <w:szCs w:val="18"/>
              </w:rPr>
              <w:t>务</w:t>
            </w:r>
            <w:r>
              <w:rPr>
                <w:rFonts w:ascii="宋体" w:eastAsia="宋体" w:hAnsi="宋体" w:cs="宋体" w:hint="eastAsia"/>
                <w:bCs/>
                <w:kern w:val="0"/>
                <w:sz w:val="18"/>
                <w:szCs w:val="18"/>
              </w:rPr>
              <w:t>教育优质均衡发展。</w:t>
            </w:r>
            <w:r>
              <w:rPr>
                <w:rFonts w:ascii="宋体" w:eastAsia="宋体" w:hAnsi="宋体" w:cs="宋体" w:hint="eastAsia"/>
                <w:bCs/>
                <w:kern w:val="0"/>
                <w:sz w:val="18"/>
                <w:szCs w:val="18"/>
              </w:rPr>
              <w:t>由于疫情等因素影响，未开展实施项目在环境因素允许后继续实施完成既定目标。</w:t>
            </w:r>
          </w:p>
        </w:tc>
      </w:tr>
      <w:tr w:rsidR="000C4E7E">
        <w:trPr>
          <w:trHeight w:hRule="exact" w:val="533"/>
          <w:jc w:val="center"/>
        </w:trPr>
        <w:tc>
          <w:tcPr>
            <w:tcW w:w="588" w:type="dxa"/>
            <w:vMerge w:val="restart"/>
            <w:tcBorders>
              <w:top w:val="nil"/>
              <w:left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r>
            <w:r>
              <w:rPr>
                <w:rFonts w:ascii="宋体" w:eastAsia="宋体" w:hAnsi="宋体" w:cs="宋体" w:hint="eastAsia"/>
                <w:kern w:val="0"/>
                <w:sz w:val="18"/>
                <w:szCs w:val="18"/>
              </w:rPr>
              <w:t>效</w:t>
            </w:r>
            <w:r>
              <w:rPr>
                <w:rFonts w:ascii="宋体" w:eastAsia="宋体" w:hAnsi="宋体" w:cs="宋体" w:hint="eastAsia"/>
                <w:kern w:val="0"/>
                <w:sz w:val="18"/>
                <w:szCs w:val="18"/>
              </w:rPr>
              <w:br/>
            </w:r>
            <w:r>
              <w:rPr>
                <w:rFonts w:ascii="宋体" w:eastAsia="宋体" w:hAnsi="宋体" w:cs="宋体" w:hint="eastAsia"/>
                <w:kern w:val="0"/>
                <w:sz w:val="18"/>
                <w:szCs w:val="18"/>
              </w:rPr>
              <w:t>指</w:t>
            </w:r>
            <w:r>
              <w:rPr>
                <w:rFonts w:ascii="宋体" w:eastAsia="宋体" w:hAnsi="宋体" w:cs="宋体" w:hint="eastAsia"/>
                <w:kern w:val="0"/>
                <w:sz w:val="18"/>
                <w:szCs w:val="18"/>
              </w:rPr>
              <w:br/>
            </w:r>
            <w:r>
              <w:rPr>
                <w:rFonts w:ascii="宋体" w:eastAsia="宋体" w:hAnsi="宋体" w:cs="宋体" w:hint="eastAsia"/>
                <w:kern w:val="0"/>
                <w:sz w:val="18"/>
                <w:szCs w:val="18"/>
              </w:rPr>
              <w:t>标</w:t>
            </w:r>
          </w:p>
        </w:tc>
        <w:tc>
          <w:tcPr>
            <w:tcW w:w="980"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244"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016" w:type="dxa"/>
            <w:gridSpan w:val="3"/>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p w:rsidR="000C4E7E" w:rsidRDefault="00772A91">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w:t>
            </w:r>
            <w:r>
              <w:rPr>
                <w:rFonts w:ascii="宋体" w:eastAsia="宋体" w:hAnsi="宋体" w:cs="宋体" w:hint="eastAsia"/>
                <w:b/>
                <w:color w:val="FF0000"/>
                <w:kern w:val="0"/>
                <w:sz w:val="18"/>
                <w:szCs w:val="18"/>
              </w:rPr>
              <w:t>50</w:t>
            </w:r>
            <w:r>
              <w:rPr>
                <w:rFonts w:ascii="宋体" w:eastAsia="宋体" w:hAnsi="宋体" w:cs="宋体" w:hint="eastAsia"/>
                <w:b/>
                <w:color w:val="FF0000"/>
                <w:kern w:val="0"/>
                <w:sz w:val="18"/>
                <w:szCs w:val="18"/>
              </w:rPr>
              <w:t>分）</w:t>
            </w:r>
          </w:p>
        </w:tc>
        <w:tc>
          <w:tcPr>
            <w:tcW w:w="1244" w:type="dxa"/>
            <w:vMerge w:val="restart"/>
            <w:tcBorders>
              <w:top w:val="nil"/>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016" w:type="dxa"/>
            <w:gridSpan w:val="3"/>
            <w:tcBorders>
              <w:top w:val="single" w:sz="4" w:space="0" w:color="auto"/>
              <w:left w:val="nil"/>
              <w:bottom w:val="single" w:sz="4" w:space="0" w:color="auto"/>
              <w:right w:val="single" w:sz="4" w:space="0" w:color="auto"/>
            </w:tcBorders>
            <w:vAlign w:val="center"/>
          </w:tcPr>
          <w:p w:rsidR="000C4E7E" w:rsidRDefault="00772A91">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工程建设完成情况</w:t>
            </w:r>
          </w:p>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tcPr>
          <w:p w:rsidR="000C4E7E" w:rsidRDefault="00772A91">
            <w:pPr>
              <w:jc w:val="center"/>
              <w:rPr>
                <w:rFonts w:ascii="宋体" w:eastAsia="宋体" w:hAnsi="宋体" w:cs="宋体"/>
                <w:color w:val="000000"/>
                <w:kern w:val="0"/>
                <w:sz w:val="18"/>
                <w:szCs w:val="18"/>
              </w:rPr>
            </w:pPr>
            <w:r>
              <w:rPr>
                <w:rFonts w:ascii="宋体" w:eastAsia="宋体" w:hAnsi="宋体" w:cs="宋体"/>
                <w:color w:val="000000"/>
                <w:kern w:val="0"/>
                <w:sz w:val="18"/>
                <w:szCs w:val="18"/>
              </w:rPr>
              <w:t>完成</w:t>
            </w:r>
          </w:p>
        </w:tc>
        <w:tc>
          <w:tcPr>
            <w:tcW w:w="851"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完成</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25</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25</w:t>
            </w: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016" w:type="dxa"/>
            <w:gridSpan w:val="3"/>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工程验收通过率</w:t>
            </w:r>
          </w:p>
        </w:tc>
        <w:tc>
          <w:tcPr>
            <w:tcW w:w="850" w:type="dxa"/>
            <w:tcBorders>
              <w:top w:val="nil"/>
              <w:left w:val="nil"/>
              <w:bottom w:val="single" w:sz="4" w:space="0" w:color="auto"/>
              <w:right w:val="single" w:sz="4" w:space="0" w:color="auto"/>
            </w:tcBorders>
          </w:tcPr>
          <w:p w:rsidR="000C4E7E" w:rsidRDefault="00772A91">
            <w:pPr>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851"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w:t>
            </w:r>
            <w:r>
              <w:rPr>
                <w:rFonts w:ascii="宋体" w:eastAsia="宋体" w:hAnsi="宋体" w:cs="宋体"/>
                <w:b/>
                <w:color w:val="FF0000"/>
                <w:kern w:val="0"/>
                <w:sz w:val="18"/>
                <w:szCs w:val="18"/>
              </w:rPr>
              <w:t>5</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016" w:type="dxa"/>
            <w:gridSpan w:val="3"/>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工程完工及时性</w:t>
            </w:r>
          </w:p>
        </w:tc>
        <w:tc>
          <w:tcPr>
            <w:tcW w:w="850" w:type="dxa"/>
            <w:tcBorders>
              <w:top w:val="nil"/>
              <w:left w:val="nil"/>
              <w:bottom w:val="single" w:sz="4" w:space="0" w:color="auto"/>
              <w:right w:val="single" w:sz="4" w:space="0" w:color="auto"/>
            </w:tcBorders>
          </w:tcPr>
          <w:p w:rsidR="000C4E7E" w:rsidRDefault="00772A91">
            <w:pPr>
              <w:jc w:val="center"/>
              <w:rPr>
                <w:rFonts w:ascii="宋体" w:eastAsia="宋体" w:hAnsi="宋体" w:cs="宋体"/>
                <w:color w:val="000000"/>
                <w:kern w:val="0"/>
                <w:sz w:val="18"/>
                <w:szCs w:val="18"/>
              </w:rPr>
            </w:pPr>
            <w:r>
              <w:rPr>
                <w:rFonts w:ascii="宋体" w:eastAsia="宋体" w:hAnsi="宋体" w:cs="宋体"/>
                <w:color w:val="000000"/>
                <w:kern w:val="0"/>
                <w:sz w:val="18"/>
                <w:szCs w:val="18"/>
              </w:rPr>
              <w:t>及时</w:t>
            </w:r>
          </w:p>
        </w:tc>
        <w:tc>
          <w:tcPr>
            <w:tcW w:w="851"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及时</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w:t>
            </w:r>
            <w:r>
              <w:rPr>
                <w:rFonts w:ascii="宋体" w:eastAsia="宋体" w:hAnsi="宋体" w:cs="宋体"/>
                <w:b/>
                <w:color w:val="FF0000"/>
                <w:kern w:val="0"/>
                <w:sz w:val="18"/>
                <w:szCs w:val="18"/>
              </w:rPr>
              <w:t>0</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b/>
                <w:color w:val="FF0000"/>
                <w:kern w:val="0"/>
                <w:sz w:val="18"/>
                <w:szCs w:val="18"/>
              </w:rPr>
              <w:t>（</w:t>
            </w:r>
            <w:r>
              <w:rPr>
                <w:rFonts w:ascii="宋体" w:eastAsia="宋体" w:hAnsi="宋体" w:cs="宋体"/>
                <w:b/>
                <w:color w:val="FF0000"/>
                <w:kern w:val="0"/>
                <w:sz w:val="18"/>
                <w:szCs w:val="18"/>
              </w:rPr>
              <w:t>30</w:t>
            </w:r>
            <w:r>
              <w:rPr>
                <w:rFonts w:ascii="宋体" w:eastAsia="宋体" w:hAnsi="宋体" w:cs="宋体" w:hint="eastAsia"/>
                <w:b/>
                <w:color w:val="FF0000"/>
                <w:kern w:val="0"/>
                <w:sz w:val="18"/>
                <w:szCs w:val="18"/>
              </w:rPr>
              <w:t>分）</w:t>
            </w:r>
          </w:p>
        </w:tc>
        <w:tc>
          <w:tcPr>
            <w:tcW w:w="1244" w:type="dxa"/>
            <w:vMerge w:val="restart"/>
            <w:tcBorders>
              <w:top w:val="nil"/>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对学校教学环境提升</w:t>
            </w:r>
          </w:p>
        </w:tc>
        <w:tc>
          <w:tcPr>
            <w:tcW w:w="850"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提升</w:t>
            </w:r>
          </w:p>
        </w:tc>
        <w:tc>
          <w:tcPr>
            <w:tcW w:w="851"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提升</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w:t>
            </w:r>
            <w:r>
              <w:rPr>
                <w:rFonts w:ascii="宋体" w:eastAsia="宋体" w:hAnsi="宋体" w:cs="宋体"/>
                <w:b/>
                <w:color w:val="FF0000"/>
                <w:kern w:val="0"/>
                <w:sz w:val="18"/>
                <w:szCs w:val="18"/>
              </w:rPr>
              <w:t>5</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生态效益</w:t>
            </w:r>
          </w:p>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016" w:type="dxa"/>
            <w:gridSpan w:val="3"/>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长效管理机制</w:t>
            </w:r>
          </w:p>
        </w:tc>
        <w:tc>
          <w:tcPr>
            <w:tcW w:w="850"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长效</w:t>
            </w:r>
          </w:p>
        </w:tc>
        <w:tc>
          <w:tcPr>
            <w:tcW w:w="851"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长效</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5</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项目管理制度的健全性和执行的有效性</w:t>
            </w:r>
          </w:p>
        </w:tc>
        <w:tc>
          <w:tcPr>
            <w:tcW w:w="850"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健全</w:t>
            </w:r>
          </w:p>
        </w:tc>
        <w:tc>
          <w:tcPr>
            <w:tcW w:w="851"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健全</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w:t>
            </w:r>
            <w:r>
              <w:rPr>
                <w:rFonts w:ascii="宋体" w:eastAsia="宋体" w:hAnsi="宋体" w:cs="宋体"/>
                <w:b/>
                <w:color w:val="FF0000"/>
                <w:kern w:val="0"/>
                <w:sz w:val="18"/>
                <w:szCs w:val="18"/>
              </w:rPr>
              <w:t>0</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b/>
                <w:color w:val="FF0000"/>
                <w:kern w:val="0"/>
                <w:sz w:val="18"/>
                <w:szCs w:val="18"/>
              </w:rPr>
              <w:t>（</w:t>
            </w:r>
            <w:r>
              <w:rPr>
                <w:rFonts w:ascii="宋体" w:eastAsia="宋体" w:hAnsi="宋体" w:cs="宋体"/>
                <w:b/>
                <w:color w:val="FF0000"/>
                <w:kern w:val="0"/>
                <w:sz w:val="18"/>
                <w:szCs w:val="18"/>
              </w:rPr>
              <w:t>1</w:t>
            </w:r>
            <w:r>
              <w:rPr>
                <w:rFonts w:ascii="宋体" w:eastAsia="宋体" w:hAnsi="宋体" w:cs="宋体" w:hint="eastAsia"/>
                <w:b/>
                <w:color w:val="FF0000"/>
                <w:kern w:val="0"/>
                <w:sz w:val="18"/>
                <w:szCs w:val="18"/>
              </w:rPr>
              <w:t>0</w:t>
            </w:r>
            <w:r>
              <w:rPr>
                <w:rFonts w:ascii="宋体" w:eastAsia="宋体" w:hAnsi="宋体" w:cs="宋体" w:hint="eastAsia"/>
                <w:b/>
                <w:color w:val="FF0000"/>
                <w:kern w:val="0"/>
                <w:sz w:val="18"/>
                <w:szCs w:val="18"/>
              </w:rPr>
              <w:t>分）</w:t>
            </w:r>
          </w:p>
        </w:tc>
        <w:tc>
          <w:tcPr>
            <w:tcW w:w="1244" w:type="dxa"/>
            <w:vMerge w:val="restart"/>
            <w:tcBorders>
              <w:top w:val="nil"/>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016" w:type="dxa"/>
            <w:gridSpan w:val="3"/>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师生满意度</w:t>
            </w:r>
          </w:p>
        </w:tc>
        <w:tc>
          <w:tcPr>
            <w:tcW w:w="850" w:type="dxa"/>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&gt;=85%</w:t>
            </w:r>
          </w:p>
        </w:tc>
        <w:tc>
          <w:tcPr>
            <w:tcW w:w="851" w:type="dxa"/>
            <w:tcBorders>
              <w:top w:val="nil"/>
              <w:left w:val="nil"/>
              <w:bottom w:val="single" w:sz="4" w:space="0" w:color="auto"/>
              <w:right w:val="single" w:sz="4" w:space="0" w:color="auto"/>
            </w:tcBorders>
            <w:vAlign w:val="center"/>
          </w:tcPr>
          <w:p w:rsidR="000C4E7E" w:rsidRDefault="00772A91">
            <w:pPr>
              <w:widowControl/>
              <w:spacing w:line="240" w:lineRule="exact"/>
              <w:rPr>
                <w:rFonts w:ascii="宋体" w:eastAsia="宋体" w:hAnsi="宋体" w:cs="宋体"/>
                <w:kern w:val="0"/>
                <w:sz w:val="18"/>
                <w:szCs w:val="18"/>
              </w:rPr>
            </w:pPr>
            <w:r>
              <w:rPr>
                <w:rFonts w:ascii="宋体" w:eastAsia="宋体" w:hAnsi="宋体" w:cs="宋体"/>
                <w:kern w:val="0"/>
                <w:sz w:val="18"/>
                <w:szCs w:val="18"/>
              </w:rPr>
              <w:t>满意</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10</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进一步提升满意度</w:t>
            </w:r>
          </w:p>
        </w:tc>
      </w:tr>
      <w:tr w:rsidR="000C4E7E">
        <w:trPr>
          <w:trHeight w:hRule="exact" w:val="300"/>
          <w:jc w:val="center"/>
        </w:trPr>
        <w:tc>
          <w:tcPr>
            <w:tcW w:w="588"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980" w:type="dxa"/>
            <w:vMerge/>
            <w:tcBorders>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0C4E7E">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90</w:t>
            </w:r>
          </w:p>
        </w:tc>
        <w:tc>
          <w:tcPr>
            <w:tcW w:w="567" w:type="dxa"/>
            <w:gridSpan w:val="2"/>
            <w:tcBorders>
              <w:top w:val="nil"/>
              <w:left w:val="nil"/>
              <w:bottom w:val="single" w:sz="4" w:space="0" w:color="auto"/>
              <w:right w:val="single" w:sz="4" w:space="0" w:color="auto"/>
            </w:tcBorders>
            <w:vAlign w:val="center"/>
          </w:tcPr>
          <w:p w:rsidR="000C4E7E" w:rsidRDefault="00772A91">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89</w:t>
            </w:r>
          </w:p>
        </w:tc>
        <w:tc>
          <w:tcPr>
            <w:tcW w:w="1417" w:type="dxa"/>
            <w:gridSpan w:val="2"/>
            <w:tcBorders>
              <w:top w:val="single" w:sz="4" w:space="0" w:color="auto"/>
              <w:left w:val="nil"/>
              <w:bottom w:val="single" w:sz="4" w:space="0" w:color="auto"/>
              <w:right w:val="single" w:sz="4" w:space="0" w:color="auto"/>
            </w:tcBorders>
            <w:vAlign w:val="center"/>
          </w:tcPr>
          <w:p w:rsidR="000C4E7E" w:rsidRDefault="000C4E7E">
            <w:pPr>
              <w:widowControl/>
              <w:spacing w:line="240" w:lineRule="exact"/>
              <w:jc w:val="center"/>
              <w:rPr>
                <w:rFonts w:ascii="宋体" w:eastAsia="宋体" w:hAnsi="宋体" w:cs="宋体"/>
                <w:kern w:val="0"/>
                <w:sz w:val="18"/>
                <w:szCs w:val="18"/>
              </w:rPr>
            </w:pPr>
          </w:p>
        </w:tc>
      </w:tr>
      <w:tr w:rsidR="003766EB" w:rsidTr="00573B6A">
        <w:trPr>
          <w:trHeight w:hRule="exact" w:val="454"/>
          <w:jc w:val="center"/>
        </w:trPr>
        <w:tc>
          <w:tcPr>
            <w:tcW w:w="9080" w:type="dxa"/>
            <w:gridSpan w:val="14"/>
            <w:tcBorders>
              <w:top w:val="nil"/>
              <w:left w:val="nil"/>
              <w:bottom w:val="nil"/>
              <w:right w:val="nil"/>
            </w:tcBorders>
            <w:vAlign w:val="center"/>
          </w:tcPr>
          <w:p w:rsidR="003766EB" w:rsidRDefault="003766EB" w:rsidP="00573B6A">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lastRenderedPageBreak/>
              <w:t>财政项目支出绩效自评表</w:t>
            </w:r>
          </w:p>
        </w:tc>
      </w:tr>
      <w:tr w:rsidR="003766EB" w:rsidTr="00573B6A">
        <w:trPr>
          <w:trHeight w:val="201"/>
          <w:jc w:val="center"/>
        </w:trPr>
        <w:tc>
          <w:tcPr>
            <w:tcW w:w="9080" w:type="dxa"/>
            <w:gridSpan w:val="14"/>
            <w:tcBorders>
              <w:top w:val="nil"/>
              <w:left w:val="nil"/>
              <w:bottom w:val="nil"/>
              <w:right w:val="nil"/>
            </w:tcBorders>
          </w:tcPr>
          <w:p w:rsidR="003766EB" w:rsidRDefault="003766EB" w:rsidP="00573B6A">
            <w:pPr>
              <w:widowControl/>
              <w:jc w:val="center"/>
              <w:rPr>
                <w:rFonts w:ascii="宋体" w:eastAsia="宋体" w:hAnsi="宋体" w:cs="宋体"/>
                <w:kern w:val="0"/>
                <w:sz w:val="22"/>
                <w:szCs w:val="22"/>
              </w:rPr>
            </w:pPr>
            <w:r>
              <w:rPr>
                <w:rFonts w:ascii="宋体" w:eastAsia="宋体" w:hAnsi="宋体" w:cs="宋体" w:hint="eastAsia"/>
                <w:kern w:val="0"/>
                <w:sz w:val="22"/>
                <w:szCs w:val="22"/>
              </w:rPr>
              <w:t>（</w:t>
            </w:r>
            <w:r>
              <w:rPr>
                <w:rFonts w:ascii="宋体" w:eastAsia="宋体" w:hAnsi="宋体" w:cs="宋体"/>
                <w:color w:val="FF0000"/>
                <w:kern w:val="0"/>
                <w:sz w:val="22"/>
                <w:szCs w:val="22"/>
              </w:rPr>
              <w:t>2020</w:t>
            </w:r>
            <w:r>
              <w:rPr>
                <w:rFonts w:ascii="宋体" w:eastAsia="宋体" w:hAnsi="宋体" w:cs="宋体" w:hint="eastAsia"/>
                <w:color w:val="FF0000"/>
                <w:kern w:val="0"/>
                <w:sz w:val="22"/>
                <w:szCs w:val="22"/>
              </w:rPr>
              <w:t>年度</w:t>
            </w:r>
            <w:r>
              <w:rPr>
                <w:rFonts w:ascii="宋体" w:eastAsia="宋体" w:hAnsi="宋体" w:cs="宋体" w:hint="eastAsia"/>
                <w:kern w:val="0"/>
                <w:sz w:val="22"/>
                <w:szCs w:val="22"/>
              </w:rPr>
              <w:t>）</w:t>
            </w:r>
          </w:p>
        </w:tc>
      </w:tr>
      <w:tr w:rsidR="003766EB" w:rsidTr="00573B6A">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公用经费补助（初中强校工程）</w:t>
            </w:r>
          </w:p>
        </w:tc>
      </w:tr>
      <w:tr w:rsidR="003766EB" w:rsidTr="00573B6A">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上海市宝山区</w:t>
            </w:r>
            <w:r>
              <w:rPr>
                <w:rFonts w:ascii="宋体" w:eastAsia="宋体" w:hAnsi="宋体" w:cs="宋体" w:hint="eastAsia"/>
                <w:kern w:val="0"/>
                <w:sz w:val="18"/>
                <w:szCs w:val="18"/>
              </w:rPr>
              <w:t>教育局</w:t>
            </w:r>
          </w:p>
        </w:tc>
        <w:tc>
          <w:tcPr>
            <w:tcW w:w="1134"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上海市宝山区上海大学附属中学实验学校</w:t>
            </w:r>
          </w:p>
        </w:tc>
      </w:tr>
      <w:tr w:rsidR="003766EB" w:rsidTr="00573B6A">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3766EB" w:rsidTr="00573B6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750000</w:t>
            </w:r>
          </w:p>
        </w:tc>
        <w:tc>
          <w:tcPr>
            <w:tcW w:w="1134"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750000</w:t>
            </w:r>
          </w:p>
        </w:tc>
        <w:tc>
          <w:tcPr>
            <w:tcW w:w="709"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8"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3766EB" w:rsidTr="00573B6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750000</w:t>
            </w:r>
          </w:p>
        </w:tc>
        <w:tc>
          <w:tcPr>
            <w:tcW w:w="1134"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750000</w:t>
            </w:r>
          </w:p>
        </w:tc>
        <w:tc>
          <w:tcPr>
            <w:tcW w:w="709"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3766EB" w:rsidTr="00573B6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3766EB" w:rsidTr="00573B6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3766EB" w:rsidTr="00573B6A">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3766EB" w:rsidTr="00573B6A">
        <w:trPr>
          <w:trHeight w:hRule="exact" w:val="707"/>
          <w:jc w:val="center"/>
        </w:trPr>
        <w:tc>
          <w:tcPr>
            <w:tcW w:w="588"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bCs/>
                <w:kern w:val="0"/>
                <w:sz w:val="18"/>
                <w:szCs w:val="18"/>
              </w:rPr>
            </w:pPr>
            <w:r>
              <w:rPr>
                <w:rFonts w:ascii="宋体" w:eastAsia="宋体" w:hAnsi="宋体" w:cs="宋体" w:hint="eastAsia"/>
                <w:bCs/>
                <w:kern w:val="0"/>
                <w:sz w:val="18"/>
                <w:szCs w:val="18"/>
              </w:rPr>
              <w:t>落实城乡义务教育经费保障机制，对本市城乡义务教育学生免除学杂费，保障学校教学任务的正常开展，义务教育学校的正常运转。</w:t>
            </w:r>
          </w:p>
        </w:tc>
        <w:tc>
          <w:tcPr>
            <w:tcW w:w="3402" w:type="dxa"/>
            <w:gridSpan w:val="7"/>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bCs/>
                <w:kern w:val="0"/>
                <w:sz w:val="18"/>
                <w:szCs w:val="18"/>
              </w:rPr>
            </w:pPr>
            <w:r>
              <w:rPr>
                <w:rFonts w:ascii="宋体" w:eastAsia="宋体" w:hAnsi="宋体" w:cs="宋体" w:hint="eastAsia"/>
                <w:bCs/>
                <w:kern w:val="0"/>
                <w:sz w:val="18"/>
                <w:szCs w:val="18"/>
              </w:rPr>
              <w:t>通过项目的实施，有力保障学校正常的教育计划，促进义务教育优质均衡发展。</w:t>
            </w:r>
          </w:p>
        </w:tc>
      </w:tr>
      <w:tr w:rsidR="003766EB" w:rsidTr="00573B6A">
        <w:trPr>
          <w:trHeight w:hRule="exact" w:val="533"/>
          <w:jc w:val="center"/>
        </w:trPr>
        <w:tc>
          <w:tcPr>
            <w:tcW w:w="588" w:type="dxa"/>
            <w:vMerge w:val="restart"/>
            <w:tcBorders>
              <w:top w:val="nil"/>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244"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p w:rsidR="003766EB" w:rsidRDefault="003766EB" w:rsidP="00573B6A">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w:t>
            </w:r>
            <w:r>
              <w:rPr>
                <w:rFonts w:ascii="宋体" w:eastAsia="宋体" w:hAnsi="宋体" w:cs="宋体" w:hint="eastAsia"/>
                <w:b/>
                <w:color w:val="FF0000"/>
                <w:kern w:val="0"/>
                <w:sz w:val="18"/>
                <w:szCs w:val="18"/>
              </w:rPr>
              <w:t>50分）</w:t>
            </w:r>
          </w:p>
        </w:tc>
        <w:tc>
          <w:tcPr>
            <w:tcW w:w="1244" w:type="dxa"/>
            <w:vMerge w:val="restart"/>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工程建设完成情况</w:t>
            </w:r>
          </w:p>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tcPr>
          <w:p w:rsidR="003766EB" w:rsidRDefault="003766EB" w:rsidP="00573B6A">
            <w:pPr>
              <w:jc w:val="center"/>
              <w:rPr>
                <w:rFonts w:ascii="宋体" w:eastAsia="宋体" w:hAnsi="宋体" w:cs="宋体"/>
                <w:color w:val="000000"/>
                <w:kern w:val="0"/>
                <w:sz w:val="18"/>
                <w:szCs w:val="18"/>
              </w:rPr>
            </w:pPr>
            <w:r>
              <w:rPr>
                <w:rFonts w:ascii="宋体" w:eastAsia="宋体" w:hAnsi="宋体" w:cs="宋体"/>
                <w:color w:val="000000"/>
                <w:kern w:val="0"/>
                <w:sz w:val="18"/>
                <w:szCs w:val="18"/>
              </w:rPr>
              <w:t>完成</w:t>
            </w: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完成</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25</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25</w:t>
            </w: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工程验收通过率</w:t>
            </w:r>
          </w:p>
        </w:tc>
        <w:tc>
          <w:tcPr>
            <w:tcW w:w="850" w:type="dxa"/>
            <w:tcBorders>
              <w:top w:val="nil"/>
              <w:left w:val="nil"/>
              <w:bottom w:val="single" w:sz="4" w:space="0" w:color="auto"/>
              <w:right w:val="single" w:sz="4" w:space="0" w:color="auto"/>
            </w:tcBorders>
          </w:tcPr>
          <w:p w:rsidR="003766EB" w:rsidRDefault="003766EB" w:rsidP="00573B6A">
            <w:pPr>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w:t>
            </w:r>
            <w:r>
              <w:rPr>
                <w:rFonts w:ascii="宋体" w:eastAsia="宋体" w:hAnsi="宋体" w:cs="宋体"/>
                <w:b/>
                <w:color w:val="FF0000"/>
                <w:kern w:val="0"/>
                <w:sz w:val="18"/>
                <w:szCs w:val="18"/>
              </w:rPr>
              <w:t>5</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工程完工及时性</w:t>
            </w:r>
          </w:p>
        </w:tc>
        <w:tc>
          <w:tcPr>
            <w:tcW w:w="850" w:type="dxa"/>
            <w:tcBorders>
              <w:top w:val="nil"/>
              <w:left w:val="nil"/>
              <w:bottom w:val="single" w:sz="4" w:space="0" w:color="auto"/>
              <w:right w:val="single" w:sz="4" w:space="0" w:color="auto"/>
            </w:tcBorders>
          </w:tcPr>
          <w:p w:rsidR="003766EB" w:rsidRDefault="003766EB" w:rsidP="00573B6A">
            <w:pPr>
              <w:jc w:val="center"/>
              <w:rPr>
                <w:rFonts w:ascii="宋体" w:eastAsia="宋体" w:hAnsi="宋体" w:cs="宋体"/>
                <w:color w:val="000000"/>
                <w:kern w:val="0"/>
                <w:sz w:val="18"/>
                <w:szCs w:val="18"/>
              </w:rPr>
            </w:pPr>
            <w:r>
              <w:rPr>
                <w:rFonts w:ascii="宋体" w:eastAsia="宋体" w:hAnsi="宋体" w:cs="宋体"/>
                <w:color w:val="000000"/>
                <w:kern w:val="0"/>
                <w:sz w:val="18"/>
                <w:szCs w:val="18"/>
              </w:rPr>
              <w:t>及时</w:t>
            </w: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及时</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w:t>
            </w:r>
            <w:r>
              <w:rPr>
                <w:rFonts w:ascii="宋体" w:eastAsia="宋体" w:hAnsi="宋体" w:cs="宋体"/>
                <w:b/>
                <w:color w:val="FF0000"/>
                <w:kern w:val="0"/>
                <w:sz w:val="18"/>
                <w:szCs w:val="18"/>
              </w:rPr>
              <w:t>0</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b/>
                <w:color w:val="FF0000"/>
                <w:kern w:val="0"/>
                <w:sz w:val="18"/>
                <w:szCs w:val="18"/>
              </w:rPr>
              <w:t>（30</w:t>
            </w:r>
            <w:r>
              <w:rPr>
                <w:rFonts w:ascii="宋体" w:eastAsia="宋体" w:hAnsi="宋体" w:cs="宋体" w:hint="eastAsia"/>
                <w:b/>
                <w:color w:val="FF0000"/>
                <w:kern w:val="0"/>
                <w:sz w:val="18"/>
                <w:szCs w:val="18"/>
              </w:rPr>
              <w:t>分）</w:t>
            </w:r>
          </w:p>
        </w:tc>
        <w:tc>
          <w:tcPr>
            <w:tcW w:w="1244" w:type="dxa"/>
            <w:vMerge w:val="restart"/>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对学校教学环境提升</w:t>
            </w: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提升</w:t>
            </w: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提升</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w:t>
            </w:r>
            <w:r>
              <w:rPr>
                <w:rFonts w:ascii="宋体" w:eastAsia="宋体" w:hAnsi="宋体" w:cs="宋体"/>
                <w:b/>
                <w:color w:val="FF0000"/>
                <w:kern w:val="0"/>
                <w:sz w:val="18"/>
                <w:szCs w:val="18"/>
              </w:rPr>
              <w:t>5</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生态效益</w:t>
            </w:r>
          </w:p>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长效管理机制</w:t>
            </w: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长效</w:t>
            </w: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长效</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5</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项目管理制度的健全性和执行的有效性</w:t>
            </w: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健全</w:t>
            </w: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健全</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w:t>
            </w:r>
            <w:r>
              <w:rPr>
                <w:rFonts w:ascii="宋体" w:eastAsia="宋体" w:hAnsi="宋体" w:cs="宋体"/>
                <w:b/>
                <w:color w:val="FF0000"/>
                <w:kern w:val="0"/>
                <w:sz w:val="18"/>
                <w:szCs w:val="18"/>
              </w:rPr>
              <w:t>0</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制度更加完善</w:t>
            </w: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b/>
                <w:color w:val="FF0000"/>
                <w:kern w:val="0"/>
                <w:sz w:val="18"/>
                <w:szCs w:val="18"/>
              </w:rPr>
              <w:t>（1</w:t>
            </w:r>
            <w:r>
              <w:rPr>
                <w:rFonts w:ascii="宋体" w:eastAsia="宋体" w:hAnsi="宋体" w:cs="宋体" w:hint="eastAsia"/>
                <w:b/>
                <w:color w:val="FF0000"/>
                <w:kern w:val="0"/>
                <w:sz w:val="18"/>
                <w:szCs w:val="18"/>
              </w:rPr>
              <w:t>0分）</w:t>
            </w:r>
          </w:p>
        </w:tc>
        <w:tc>
          <w:tcPr>
            <w:tcW w:w="1244" w:type="dxa"/>
            <w:vMerge w:val="restart"/>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师生满意度</w:t>
            </w: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&gt;=85%</w:t>
            </w: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rPr>
                <w:rFonts w:ascii="宋体" w:eastAsia="宋体" w:hAnsi="宋体" w:cs="宋体"/>
                <w:kern w:val="0"/>
                <w:sz w:val="18"/>
                <w:szCs w:val="18"/>
              </w:rPr>
            </w:pPr>
            <w:r>
              <w:rPr>
                <w:rFonts w:ascii="宋体" w:eastAsia="宋体" w:hAnsi="宋体" w:cs="宋体"/>
                <w:kern w:val="0"/>
                <w:sz w:val="18"/>
                <w:szCs w:val="18"/>
              </w:rPr>
              <w:t>满意</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10</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进一步提高满意度</w:t>
            </w:r>
          </w:p>
        </w:tc>
      </w:tr>
      <w:tr w:rsidR="003766EB" w:rsidTr="00573B6A">
        <w:trPr>
          <w:trHeight w:hRule="exact" w:val="300"/>
          <w:jc w:val="center"/>
        </w:trPr>
        <w:tc>
          <w:tcPr>
            <w:tcW w:w="588"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980" w:type="dxa"/>
            <w:vMerge/>
            <w:tcBorders>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left"/>
              <w:rPr>
                <w:rFonts w:ascii="宋体" w:eastAsia="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r w:rsidR="003766EB" w:rsidTr="00573B6A">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90</w:t>
            </w:r>
          </w:p>
        </w:tc>
        <w:tc>
          <w:tcPr>
            <w:tcW w:w="567" w:type="dxa"/>
            <w:gridSpan w:val="2"/>
            <w:tcBorders>
              <w:top w:val="nil"/>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85</w:t>
            </w:r>
          </w:p>
        </w:tc>
        <w:tc>
          <w:tcPr>
            <w:tcW w:w="1417" w:type="dxa"/>
            <w:gridSpan w:val="2"/>
            <w:tcBorders>
              <w:top w:val="single" w:sz="4" w:space="0" w:color="auto"/>
              <w:left w:val="nil"/>
              <w:bottom w:val="single" w:sz="4" w:space="0" w:color="auto"/>
              <w:right w:val="single" w:sz="4" w:space="0" w:color="auto"/>
            </w:tcBorders>
            <w:vAlign w:val="center"/>
          </w:tcPr>
          <w:p w:rsidR="003766EB" w:rsidRDefault="003766EB" w:rsidP="00573B6A">
            <w:pPr>
              <w:widowControl/>
              <w:spacing w:line="240" w:lineRule="exact"/>
              <w:jc w:val="center"/>
              <w:rPr>
                <w:rFonts w:ascii="宋体" w:eastAsia="宋体" w:hAnsi="宋体" w:cs="宋体"/>
                <w:kern w:val="0"/>
                <w:sz w:val="18"/>
                <w:szCs w:val="18"/>
              </w:rPr>
            </w:pPr>
          </w:p>
        </w:tc>
      </w:tr>
    </w:tbl>
    <w:p w:rsidR="000C4E7E" w:rsidRDefault="000C4E7E">
      <w:bookmarkStart w:id="0" w:name="_GoBack"/>
      <w:bookmarkEnd w:id="0"/>
    </w:p>
    <w:p w:rsidR="000C4E7E" w:rsidRDefault="000C4E7E"/>
    <w:sectPr w:rsidR="000C4E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0379F1"/>
    <w:rsid w:val="000C4E7E"/>
    <w:rsid w:val="003766EB"/>
    <w:rsid w:val="00772A91"/>
    <w:rsid w:val="171B111D"/>
    <w:rsid w:val="250379F1"/>
    <w:rsid w:val="3C4A0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291</Words>
  <Characters>1664</Characters>
  <Application>Microsoft Office Word</Application>
  <DocSecurity>0</DocSecurity>
  <Lines>13</Lines>
  <Paragraphs>3</Paragraphs>
  <ScaleCrop>false</ScaleCrop>
  <Company/>
  <LinksUpToDate>false</LinksUpToDate>
  <CharactersWithSpaces>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hello</cp:lastModifiedBy>
  <cp:revision>2</cp:revision>
  <dcterms:created xsi:type="dcterms:W3CDTF">2021-09-13T05:39:00Z</dcterms:created>
  <dcterms:modified xsi:type="dcterms:W3CDTF">2021-09-13T05:39:00Z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CB3136A694F147939E3CD7795318CECE</vt:lpwstr>
  </property>
</Properties>
</file>