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中央专款——公用经费补助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上海市吴淞第二中学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保障学校教学任务的正常开展，义务教育学校的正常运转。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保障学校教学任务正常开展，义务教育学校正常运转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特色课程视频拍摄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校园文化宣传制作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羽毛球进课堂特色课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=650节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学生完成学业率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教育教学用品购置及时性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满足义务教育基本经费需求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制度更加完善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p/>
    <w:p/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1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kern w:val="0"/>
                <w:sz w:val="18"/>
                <w:szCs w:val="18"/>
                <w:lang w:val="en-US" w:eastAsia="zh-CN" w:bidi="ar-SA"/>
              </w:rPr>
              <w:t>中央专款-公用经费补助（初中强项工程）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上海市吴淞第二中学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提升</w:t>
            </w:r>
            <w:r>
              <w:rPr>
                <w:rFonts w:hint="eastAsia" w:ascii="sans-serif" w:hAnsi="sans-serif" w:eastAsia="宋体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学生</w:t>
            </w: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科学素养</w:t>
            </w:r>
            <w:r>
              <w:rPr>
                <w:rFonts w:hint="eastAsia" w:ascii="sans-serif" w:hAnsi="sans-serif" w:eastAsia="宋体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了解普及型竞赛规则，有选择地参加相应的系列比赛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培养</w:t>
            </w:r>
            <w:r>
              <w:rPr>
                <w:rFonts w:hint="eastAsia" w:ascii="sans-serif" w:hAnsi="sans-serif" w:eastAsia="宋体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了</w:t>
            </w: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航模竞技人才，获得</w:t>
            </w:r>
            <w:r>
              <w:rPr>
                <w:rFonts w:hint="eastAsia" w:ascii="sans-serif" w:hAnsi="sans-serif" w:eastAsia="宋体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很多</w:t>
            </w:r>
            <w:r>
              <w:rPr>
                <w:rFonts w:ascii="sans-serif" w:hAnsi="sans-serif" w:eastAsia="sans-serif" w:cs="sans-serif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奖项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本校航海模型拓展课程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课程学习课件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&gt;=5件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参加夏令营、开展活动日等开放活动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&gt;=2次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组建竞赛团队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=1个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在市级比赛中获奖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照计划按时完成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本校航海模型拓展课程普及率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市级航模比赛参赛率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&gt;=2次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长期保障健机制全性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41208"/>
    <w:rsid w:val="17053859"/>
    <w:rsid w:val="24CA3D8E"/>
    <w:rsid w:val="32BF18D5"/>
    <w:rsid w:val="4C557876"/>
    <w:rsid w:val="58541208"/>
    <w:rsid w:val="58DC183F"/>
    <w:rsid w:val="5CC327C6"/>
    <w:rsid w:val="71692750"/>
    <w:rsid w:val="7DA4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2021-09-10T02:31:00Z</dcterms:created>
  <dc:creator>施燕</dc:creator>
  <cp:lastModifiedBy>施燕</cp:lastModifiedBy>
  <cp:lastPrinted>2021-09-10T05:10:38Z</cp:lastPrinted>
  <dcterms:modified xsi:type="dcterms:W3CDTF">2021-09-10T05:31:30Z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